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86" w:rsidRPr="00866D1A" w:rsidRDefault="006769E0" w:rsidP="006924DF">
      <w:pPr>
        <w:pStyle w:val="CHN"/>
        <w:jc w:val="right"/>
      </w:pPr>
      <w:r w:rsidRPr="00866D1A">
        <w:t xml:space="preserve">Chapter </w:t>
      </w:r>
      <w:r w:rsidR="005152C9" w:rsidRPr="00866D1A">
        <w:t>2</w:t>
      </w:r>
      <w:bookmarkStart w:id="0" w:name="_GoBack"/>
      <w:bookmarkEnd w:id="0"/>
      <w:r w:rsidR="004F04A0">
        <w:t xml:space="preserve"> </w:t>
      </w:r>
      <w:r w:rsidR="004F04A0">
        <w:rPr>
          <w:noProof/>
        </w:rPr>
        <w:drawing>
          <wp:inline distT="0" distB="0" distL="0" distR="0">
            <wp:extent cx="1612487" cy="2560320"/>
            <wp:effectExtent l="19050" t="0" r="6763" b="0"/>
            <wp:docPr id="1" name="Picture 0" descr="image for cha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for chap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487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4A0" w:rsidRDefault="006769E0" w:rsidP="006924DF">
      <w:pPr>
        <w:pStyle w:val="CHT"/>
        <w:spacing w:before="0" w:after="0"/>
        <w:jc w:val="right"/>
      </w:pPr>
      <w:r w:rsidRPr="00866D1A">
        <w:t xml:space="preserve">Analyzing Financial Statements </w:t>
      </w:r>
    </w:p>
    <w:p w:rsidR="006769E0" w:rsidRPr="00866D1A" w:rsidRDefault="006769E0" w:rsidP="006924DF">
      <w:pPr>
        <w:pStyle w:val="CHT"/>
        <w:spacing w:before="0" w:after="0"/>
        <w:jc w:val="right"/>
      </w:pPr>
      <w:r w:rsidRPr="00866D1A">
        <w:t>and Ratios</w:t>
      </w:r>
    </w:p>
    <w:p w:rsidR="006769E0" w:rsidRPr="002E681D" w:rsidRDefault="006769E0" w:rsidP="00866D1A">
      <w:pPr>
        <w:pStyle w:val="Heading1"/>
      </w:pPr>
      <w:r w:rsidRPr="002E681D">
        <w:t>Chapter Overview</w:t>
      </w:r>
    </w:p>
    <w:p w:rsidR="006769E0" w:rsidRDefault="006769E0" w:rsidP="00685BF9">
      <w:pPr>
        <w:pStyle w:val="ListParagraph"/>
        <w:numPr>
          <w:ilvl w:val="0"/>
          <w:numId w:val="1"/>
        </w:numPr>
        <w:spacing w:before="0" w:after="60"/>
        <w:contextualSpacing w:val="0"/>
        <w:rPr>
          <w:color w:val="000000"/>
        </w:rPr>
      </w:pPr>
      <w:r w:rsidRPr="002E681D">
        <w:rPr>
          <w:color w:val="000000"/>
        </w:rPr>
        <w:t>Introduction</w:t>
      </w:r>
    </w:p>
    <w:p w:rsidR="009A4138" w:rsidRPr="002E681D" w:rsidRDefault="009A4138" w:rsidP="00685BF9">
      <w:pPr>
        <w:pStyle w:val="ListParagraph"/>
        <w:numPr>
          <w:ilvl w:val="0"/>
          <w:numId w:val="1"/>
        </w:numPr>
        <w:spacing w:before="0" w:after="60"/>
        <w:contextualSpacing w:val="0"/>
        <w:rPr>
          <w:color w:val="000000"/>
        </w:rPr>
      </w:pPr>
      <w:r>
        <w:rPr>
          <w:color w:val="000000"/>
        </w:rPr>
        <w:t>Accounting basics</w:t>
      </w:r>
    </w:p>
    <w:p w:rsidR="006769E0" w:rsidRPr="002E681D" w:rsidRDefault="006769E0" w:rsidP="004F04A0">
      <w:pPr>
        <w:pStyle w:val="ListParagraph"/>
        <w:numPr>
          <w:ilvl w:val="0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 xml:space="preserve">Financial </w:t>
      </w:r>
      <w:r w:rsidR="00866D1A">
        <w:rPr>
          <w:color w:val="000000"/>
        </w:rPr>
        <w:t>s</w:t>
      </w:r>
      <w:r w:rsidRPr="002E681D">
        <w:rPr>
          <w:color w:val="000000"/>
        </w:rPr>
        <w:t>tatements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 xml:space="preserve">The </w:t>
      </w:r>
      <w:r w:rsidR="00866D1A">
        <w:rPr>
          <w:color w:val="000000"/>
        </w:rPr>
        <w:t>b</w:t>
      </w:r>
      <w:r w:rsidRPr="002E681D">
        <w:rPr>
          <w:color w:val="000000"/>
        </w:rPr>
        <w:t xml:space="preserve">alance </w:t>
      </w:r>
      <w:r w:rsidR="00866D1A">
        <w:rPr>
          <w:color w:val="000000"/>
        </w:rPr>
        <w:t>s</w:t>
      </w:r>
      <w:r w:rsidRPr="002E681D">
        <w:rPr>
          <w:color w:val="000000"/>
        </w:rPr>
        <w:t>heet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 xml:space="preserve">The </w:t>
      </w:r>
      <w:r w:rsidR="00866D1A">
        <w:rPr>
          <w:color w:val="000000"/>
        </w:rPr>
        <w:t>i</w:t>
      </w:r>
      <w:r w:rsidRPr="002E681D">
        <w:rPr>
          <w:color w:val="000000"/>
        </w:rPr>
        <w:t xml:space="preserve">ncome </w:t>
      </w:r>
      <w:r w:rsidR="00866D1A">
        <w:rPr>
          <w:color w:val="000000"/>
        </w:rPr>
        <w:t>s</w:t>
      </w:r>
      <w:r w:rsidRPr="002E681D">
        <w:rPr>
          <w:color w:val="000000"/>
        </w:rPr>
        <w:t>tatement</w:t>
      </w:r>
    </w:p>
    <w:p w:rsidR="00EA103F" w:rsidRPr="002E681D" w:rsidRDefault="00EA103F" w:rsidP="00685BF9">
      <w:pPr>
        <w:pStyle w:val="ListParagraph"/>
        <w:numPr>
          <w:ilvl w:val="1"/>
          <w:numId w:val="1"/>
        </w:numPr>
        <w:spacing w:before="0" w:after="60"/>
        <w:contextualSpacing w:val="0"/>
        <w:rPr>
          <w:color w:val="000000"/>
        </w:rPr>
      </w:pPr>
      <w:r w:rsidRPr="002E681D">
        <w:rPr>
          <w:color w:val="000000"/>
        </w:rPr>
        <w:t xml:space="preserve">The </w:t>
      </w:r>
      <w:r w:rsidR="00866D1A" w:rsidRPr="002E681D">
        <w:rPr>
          <w:color w:val="000000"/>
        </w:rPr>
        <w:t>statement of cash flows</w:t>
      </w:r>
    </w:p>
    <w:p w:rsidR="00EA103F" w:rsidRPr="002E681D" w:rsidRDefault="00EA103F" w:rsidP="00685BF9">
      <w:pPr>
        <w:pStyle w:val="ListParagraph"/>
        <w:numPr>
          <w:ilvl w:val="0"/>
          <w:numId w:val="1"/>
        </w:numPr>
        <w:spacing w:before="0" w:after="60"/>
        <w:contextualSpacing w:val="0"/>
        <w:rPr>
          <w:color w:val="000000"/>
        </w:rPr>
      </w:pPr>
      <w:r w:rsidRPr="002E681D">
        <w:rPr>
          <w:color w:val="000000"/>
        </w:rPr>
        <w:t xml:space="preserve">Financial </w:t>
      </w:r>
      <w:r w:rsidR="00685BF9">
        <w:rPr>
          <w:color w:val="000000"/>
        </w:rPr>
        <w:t>r</w:t>
      </w:r>
      <w:r w:rsidRPr="002E681D">
        <w:rPr>
          <w:color w:val="000000"/>
        </w:rPr>
        <w:t>atios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>Liquidity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Current </w:t>
      </w:r>
      <w:r w:rsidR="00685BF9">
        <w:rPr>
          <w:color w:val="000000"/>
        </w:rPr>
        <w:t>r</w:t>
      </w:r>
      <w:r w:rsidRPr="002E681D">
        <w:rPr>
          <w:color w:val="000000"/>
        </w:rPr>
        <w:t>atio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>Quick/</w:t>
      </w:r>
      <w:r w:rsidR="00685BF9" w:rsidRPr="002E681D">
        <w:rPr>
          <w:color w:val="000000"/>
        </w:rPr>
        <w:t>acid-test ratio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 xml:space="preserve">Asset </w:t>
      </w:r>
      <w:r w:rsidR="00685BF9">
        <w:rPr>
          <w:color w:val="000000"/>
        </w:rPr>
        <w:t>m</w:t>
      </w:r>
      <w:r w:rsidRPr="002E681D">
        <w:rPr>
          <w:color w:val="000000"/>
        </w:rPr>
        <w:t>anagement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Total </w:t>
      </w:r>
      <w:r w:rsidR="00685BF9" w:rsidRPr="002E681D">
        <w:rPr>
          <w:color w:val="000000"/>
        </w:rPr>
        <w:t>asset turnover ratio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Inventory </w:t>
      </w:r>
      <w:r w:rsidR="00685BF9" w:rsidRPr="002E681D">
        <w:rPr>
          <w:color w:val="000000"/>
        </w:rPr>
        <w:t>turnover ratio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>Leverage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Debt </w:t>
      </w:r>
      <w:r w:rsidR="00685BF9">
        <w:rPr>
          <w:color w:val="000000"/>
        </w:rPr>
        <w:t>r</w:t>
      </w:r>
      <w:r w:rsidRPr="002E681D">
        <w:rPr>
          <w:color w:val="000000"/>
        </w:rPr>
        <w:t>atio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Interest </w:t>
      </w:r>
      <w:r w:rsidR="00685BF9" w:rsidRPr="002E681D">
        <w:rPr>
          <w:color w:val="000000"/>
        </w:rPr>
        <w:t>coverage ratio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>Profitability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Net </w:t>
      </w:r>
      <w:r w:rsidR="00685BF9">
        <w:rPr>
          <w:color w:val="000000"/>
        </w:rPr>
        <w:t>p</w:t>
      </w:r>
      <w:r w:rsidRPr="002E681D">
        <w:rPr>
          <w:color w:val="000000"/>
        </w:rPr>
        <w:t xml:space="preserve">rofit </w:t>
      </w:r>
      <w:r w:rsidR="00685BF9">
        <w:rPr>
          <w:color w:val="000000"/>
        </w:rPr>
        <w:t>m</w:t>
      </w:r>
      <w:r w:rsidRPr="002E681D">
        <w:rPr>
          <w:color w:val="000000"/>
        </w:rPr>
        <w:t>argin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Return on </w:t>
      </w:r>
      <w:r w:rsidR="00685BF9">
        <w:rPr>
          <w:color w:val="000000"/>
        </w:rPr>
        <w:t>e</w:t>
      </w:r>
      <w:r w:rsidRPr="002E681D">
        <w:rPr>
          <w:color w:val="000000"/>
        </w:rPr>
        <w:t>quity</w:t>
      </w:r>
    </w:p>
    <w:p w:rsidR="00EA103F" w:rsidRPr="002E681D" w:rsidRDefault="00EA103F" w:rsidP="004F04A0">
      <w:pPr>
        <w:pStyle w:val="ListParagraph"/>
        <w:numPr>
          <w:ilvl w:val="1"/>
          <w:numId w:val="1"/>
        </w:numPr>
        <w:spacing w:before="0"/>
        <w:contextualSpacing w:val="0"/>
        <w:rPr>
          <w:color w:val="000000"/>
        </w:rPr>
      </w:pPr>
      <w:r w:rsidRPr="002E681D">
        <w:rPr>
          <w:color w:val="000000"/>
        </w:rPr>
        <w:t xml:space="preserve">Market </w:t>
      </w:r>
      <w:r w:rsidR="00685BF9">
        <w:rPr>
          <w:color w:val="000000"/>
        </w:rPr>
        <w:t>v</w:t>
      </w:r>
      <w:r w:rsidRPr="002E681D">
        <w:rPr>
          <w:color w:val="000000"/>
        </w:rPr>
        <w:t>alue</w:t>
      </w:r>
    </w:p>
    <w:p w:rsidR="00EA103F" w:rsidRPr="002E681D" w:rsidRDefault="00EA103F" w:rsidP="004F04A0">
      <w:pPr>
        <w:pStyle w:val="ListParagraph"/>
        <w:numPr>
          <w:ilvl w:val="2"/>
          <w:numId w:val="1"/>
        </w:numPr>
        <w:spacing w:before="0"/>
        <w:ind w:hanging="360"/>
        <w:contextualSpacing w:val="0"/>
        <w:rPr>
          <w:color w:val="000000"/>
        </w:rPr>
      </w:pPr>
      <w:r w:rsidRPr="002E681D">
        <w:rPr>
          <w:color w:val="000000"/>
        </w:rPr>
        <w:t xml:space="preserve">Market </w:t>
      </w:r>
      <w:r w:rsidR="00685BF9">
        <w:rPr>
          <w:color w:val="000000"/>
        </w:rPr>
        <w:t>v</w:t>
      </w:r>
      <w:r w:rsidRPr="002E681D">
        <w:rPr>
          <w:color w:val="000000"/>
        </w:rPr>
        <w:t>alue</w:t>
      </w:r>
    </w:p>
    <w:p w:rsidR="00EA103F" w:rsidRPr="002E681D" w:rsidRDefault="00EA103F" w:rsidP="00685BF9">
      <w:pPr>
        <w:pStyle w:val="ListParagraph"/>
        <w:numPr>
          <w:ilvl w:val="2"/>
          <w:numId w:val="1"/>
        </w:numPr>
        <w:spacing w:before="0" w:after="60"/>
        <w:ind w:hanging="360"/>
        <w:contextualSpacing w:val="0"/>
        <w:rPr>
          <w:color w:val="000000"/>
        </w:rPr>
      </w:pPr>
      <w:r w:rsidRPr="002E681D">
        <w:rPr>
          <w:color w:val="000000"/>
        </w:rPr>
        <w:t>Price-to-</w:t>
      </w:r>
      <w:r w:rsidR="00685BF9">
        <w:rPr>
          <w:color w:val="000000"/>
        </w:rPr>
        <w:t>e</w:t>
      </w:r>
      <w:r w:rsidRPr="002E681D">
        <w:rPr>
          <w:color w:val="000000"/>
        </w:rPr>
        <w:t xml:space="preserve">arnings </w:t>
      </w:r>
      <w:r w:rsidR="00685BF9">
        <w:rPr>
          <w:color w:val="000000"/>
        </w:rPr>
        <w:t>r</w:t>
      </w:r>
      <w:r w:rsidRPr="002E681D">
        <w:rPr>
          <w:color w:val="000000"/>
        </w:rPr>
        <w:t>atio</w:t>
      </w:r>
    </w:p>
    <w:p w:rsidR="006769E0" w:rsidRPr="002E681D" w:rsidRDefault="006337D0" w:rsidP="00685BF9">
      <w:pPr>
        <w:pStyle w:val="ListParagraph"/>
        <w:numPr>
          <w:ilvl w:val="0"/>
          <w:numId w:val="1"/>
        </w:numPr>
        <w:rPr>
          <w:color w:val="000000"/>
        </w:rPr>
      </w:pPr>
      <w:r>
        <w:rPr>
          <w:color w:val="000000"/>
        </w:rPr>
        <w:lastRenderedPageBreak/>
        <w:t>Conclusion</w:t>
      </w:r>
    </w:p>
    <w:p w:rsidR="006769E0" w:rsidRPr="002E681D" w:rsidRDefault="006769E0" w:rsidP="00685BF9">
      <w:pPr>
        <w:pStyle w:val="Heading1"/>
      </w:pPr>
      <w:r w:rsidRPr="002E681D">
        <w:t>Key Concepts</w:t>
      </w:r>
    </w:p>
    <w:p w:rsidR="00B06FDF" w:rsidRPr="00685BF9" w:rsidRDefault="004F04A0" w:rsidP="00685BF9">
      <w:pPr>
        <w:spacing w:before="0" w:after="120"/>
        <w:rPr>
          <w:i/>
          <w:color w:val="000000"/>
        </w:rPr>
      </w:pPr>
      <w:r>
        <w:rPr>
          <w:i/>
          <w:color w:val="000000"/>
        </w:rPr>
        <w:t>When</w:t>
      </w:r>
      <w:r w:rsidR="00685BF9" w:rsidRPr="00685BF9">
        <w:rPr>
          <w:i/>
          <w:color w:val="000000"/>
        </w:rPr>
        <w:t xml:space="preserve"> read</w:t>
      </w:r>
      <w:r>
        <w:rPr>
          <w:i/>
          <w:color w:val="000000"/>
        </w:rPr>
        <w:t>ing</w:t>
      </w:r>
      <w:r w:rsidR="00685BF9" w:rsidRPr="00685BF9">
        <w:rPr>
          <w:i/>
          <w:color w:val="000000"/>
        </w:rPr>
        <w:t xml:space="preserve"> this chapter, </w:t>
      </w:r>
      <w:r>
        <w:rPr>
          <w:i/>
          <w:color w:val="000000"/>
        </w:rPr>
        <w:t>students</w:t>
      </w:r>
      <w:r w:rsidR="00685BF9" w:rsidRPr="00685BF9">
        <w:rPr>
          <w:i/>
          <w:color w:val="000000"/>
        </w:rPr>
        <w:t xml:space="preserve"> should focus on the following key concepts:</w:t>
      </w:r>
    </w:p>
    <w:p w:rsidR="00DD59B5" w:rsidRDefault="00DD59B5" w:rsidP="004F04A0">
      <w:pPr>
        <w:pStyle w:val="ListParagraph"/>
        <w:numPr>
          <w:ilvl w:val="0"/>
          <w:numId w:val="4"/>
        </w:numPr>
        <w:spacing w:before="0" w:after="60"/>
        <w:contextualSpacing w:val="0"/>
        <w:rPr>
          <w:color w:val="000000"/>
        </w:rPr>
      </w:pPr>
      <w:r>
        <w:rPr>
          <w:color w:val="000000"/>
        </w:rPr>
        <w:t>The balance sheet, income statement</w:t>
      </w:r>
      <w:r w:rsidR="00685BF9">
        <w:rPr>
          <w:color w:val="000000"/>
        </w:rPr>
        <w:t>,</w:t>
      </w:r>
      <w:r>
        <w:rPr>
          <w:color w:val="000000"/>
        </w:rPr>
        <w:t xml:space="preserve"> and statement of cash flows are vital tools to be used by financial managers.</w:t>
      </w:r>
    </w:p>
    <w:p w:rsidR="00DD59B5" w:rsidRDefault="00DD59B5" w:rsidP="004F04A0">
      <w:pPr>
        <w:pStyle w:val="ListParagraph"/>
        <w:numPr>
          <w:ilvl w:val="0"/>
          <w:numId w:val="4"/>
        </w:numPr>
        <w:spacing w:before="0" w:after="60"/>
        <w:contextualSpacing w:val="0"/>
        <w:rPr>
          <w:color w:val="000000"/>
        </w:rPr>
      </w:pPr>
      <w:r>
        <w:rPr>
          <w:color w:val="000000"/>
        </w:rPr>
        <w:t>How to interpret data contained in financial statements.</w:t>
      </w:r>
    </w:p>
    <w:p w:rsidR="00DD59B5" w:rsidRDefault="00DD59B5" w:rsidP="004F04A0">
      <w:pPr>
        <w:pStyle w:val="ListParagraph"/>
        <w:numPr>
          <w:ilvl w:val="0"/>
          <w:numId w:val="4"/>
        </w:numPr>
        <w:spacing w:before="0" w:after="60"/>
        <w:contextualSpacing w:val="0"/>
        <w:rPr>
          <w:color w:val="000000"/>
        </w:rPr>
      </w:pPr>
      <w:r>
        <w:rPr>
          <w:color w:val="000000"/>
        </w:rPr>
        <w:t>How ratios are used to analyze the financial performance of an organization.</w:t>
      </w:r>
    </w:p>
    <w:p w:rsidR="00DD59B5" w:rsidRPr="00DD59B5" w:rsidRDefault="00DD59B5" w:rsidP="00DD59B5">
      <w:pPr>
        <w:pStyle w:val="ListParagraph"/>
        <w:numPr>
          <w:ilvl w:val="0"/>
          <w:numId w:val="4"/>
        </w:numPr>
        <w:rPr>
          <w:color w:val="000000"/>
        </w:rPr>
      </w:pPr>
      <w:r>
        <w:rPr>
          <w:color w:val="000000"/>
        </w:rPr>
        <w:t>How to use data to compare the financial performance of one organization against another.</w:t>
      </w:r>
    </w:p>
    <w:p w:rsidR="00A16BCB" w:rsidRPr="00A16BCB" w:rsidRDefault="00685BF9" w:rsidP="00A16BCB">
      <w:pPr>
        <w:pStyle w:val="Heading1"/>
      </w:pPr>
      <w:r>
        <w:t>Quiz</w:t>
      </w:r>
      <w:r w:rsidR="00B06FDF">
        <w:t xml:space="preserve"> Questions</w:t>
      </w:r>
    </w:p>
    <w:p w:rsidR="00DD59B5" w:rsidRPr="004F04A0" w:rsidRDefault="00961AD9" w:rsidP="00A16BCB">
      <w:pPr>
        <w:pStyle w:val="NoSpacing"/>
        <w:numPr>
          <w:ilvl w:val="0"/>
          <w:numId w:val="5"/>
        </w:numPr>
        <w:spacing w:after="120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Which of the following</w:t>
      </w:r>
      <w:r w:rsidR="00DD59B5" w:rsidRPr="00E044EF">
        <w:rPr>
          <w:rFonts w:cs="Times New Roman"/>
          <w:color w:val="000000" w:themeColor="text1"/>
          <w:sz w:val="24"/>
          <w:szCs w:val="24"/>
        </w:rPr>
        <w:t xml:space="preserve"> </w:t>
      </w:r>
      <w:r w:rsidR="00DD59B5" w:rsidRPr="004F04A0">
        <w:rPr>
          <w:rFonts w:cs="Times New Roman"/>
          <w:color w:val="000000" w:themeColor="text1"/>
          <w:sz w:val="24"/>
          <w:szCs w:val="24"/>
        </w:rPr>
        <w:t>is a picture or snapshot of the financial condition of an organization at a specific poin</w:t>
      </w:r>
      <w:r>
        <w:rPr>
          <w:rFonts w:cs="Times New Roman"/>
          <w:color w:val="000000" w:themeColor="text1"/>
          <w:sz w:val="24"/>
          <w:szCs w:val="24"/>
        </w:rPr>
        <w:t>t in time?</w:t>
      </w:r>
    </w:p>
    <w:p w:rsidR="00DD59B5" w:rsidRPr="004F04A0" w:rsidRDefault="00DD59B5" w:rsidP="00DD59B5">
      <w:pPr>
        <w:pStyle w:val="NoSpacing"/>
        <w:numPr>
          <w:ilvl w:val="1"/>
          <w:numId w:val="5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Balance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s</w:t>
      </w:r>
      <w:r w:rsidRPr="004F04A0">
        <w:rPr>
          <w:rFonts w:cs="Times New Roman"/>
          <w:color w:val="000000" w:themeColor="text1"/>
          <w:sz w:val="24"/>
          <w:szCs w:val="24"/>
        </w:rPr>
        <w:t>heet</w:t>
      </w:r>
    </w:p>
    <w:p w:rsidR="00DD59B5" w:rsidRPr="004F04A0" w:rsidRDefault="00DD59B5" w:rsidP="00DD59B5">
      <w:pPr>
        <w:pStyle w:val="NoSpacing"/>
        <w:numPr>
          <w:ilvl w:val="1"/>
          <w:numId w:val="5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Income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s</w:t>
      </w:r>
      <w:r w:rsidRPr="004F04A0">
        <w:rPr>
          <w:rFonts w:cs="Times New Roman"/>
          <w:color w:val="000000" w:themeColor="text1"/>
          <w:sz w:val="24"/>
          <w:szCs w:val="24"/>
        </w:rPr>
        <w:t>tatement</w:t>
      </w:r>
    </w:p>
    <w:p w:rsidR="00DD59B5" w:rsidRPr="004F04A0" w:rsidRDefault="00DD59B5" w:rsidP="00DD59B5">
      <w:pPr>
        <w:pStyle w:val="NoSpacing"/>
        <w:numPr>
          <w:ilvl w:val="1"/>
          <w:numId w:val="5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Statement of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c</w:t>
      </w:r>
      <w:r w:rsidRPr="004F04A0">
        <w:rPr>
          <w:rFonts w:cs="Times New Roman"/>
          <w:color w:val="000000" w:themeColor="text1"/>
          <w:sz w:val="24"/>
          <w:szCs w:val="24"/>
        </w:rPr>
        <w:t xml:space="preserve">ash </w:t>
      </w:r>
      <w:r w:rsidR="009A4138" w:rsidRPr="004F04A0">
        <w:rPr>
          <w:rFonts w:cs="Times New Roman"/>
          <w:color w:val="000000" w:themeColor="text1"/>
          <w:sz w:val="24"/>
          <w:szCs w:val="24"/>
        </w:rPr>
        <w:t>flows</w:t>
      </w:r>
    </w:p>
    <w:p w:rsidR="00DD59B5" w:rsidRPr="004F04A0" w:rsidRDefault="00DD59B5" w:rsidP="00DD59B5">
      <w:pPr>
        <w:pStyle w:val="NoSpacing"/>
        <w:numPr>
          <w:ilvl w:val="1"/>
          <w:numId w:val="5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>Budget</w:t>
      </w:r>
    </w:p>
    <w:p w:rsidR="00DD59B5" w:rsidRPr="004F04A0" w:rsidRDefault="00DD59B5" w:rsidP="00A16BCB">
      <w:pPr>
        <w:pStyle w:val="NoSpacing"/>
        <w:numPr>
          <w:ilvl w:val="1"/>
          <w:numId w:val="5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>None of the above</w:t>
      </w:r>
    </w:p>
    <w:p w:rsidR="00DD59B5" w:rsidRPr="004F04A0" w:rsidRDefault="00961AD9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Which </w:t>
      </w:r>
      <w:r w:rsidR="00DD59B5" w:rsidRPr="004F04A0">
        <w:rPr>
          <w:rFonts w:cs="Times New Roman"/>
          <w:color w:val="000000" w:themeColor="text1"/>
          <w:sz w:val="24"/>
          <w:szCs w:val="24"/>
        </w:rPr>
        <w:t xml:space="preserve">ratio measures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h</w:t>
      </w:r>
      <w:r w:rsidR="00DD59B5" w:rsidRPr="004F04A0">
        <w:rPr>
          <w:rFonts w:cs="Times New Roman"/>
          <w:color w:val="000000" w:themeColor="text1"/>
          <w:sz w:val="24"/>
          <w:szCs w:val="24"/>
        </w:rPr>
        <w:t>ow an organization finances its</w:t>
      </w:r>
      <w:r>
        <w:rPr>
          <w:rFonts w:cs="Times New Roman"/>
          <w:color w:val="000000" w:themeColor="text1"/>
          <w:sz w:val="24"/>
          <w:szCs w:val="24"/>
        </w:rPr>
        <w:t xml:space="preserve"> operation with debt and equity?</w:t>
      </w:r>
    </w:p>
    <w:p w:rsidR="00DD59B5" w:rsidRPr="004F04A0" w:rsidRDefault="00DD59B5" w:rsidP="00DD59B5">
      <w:pPr>
        <w:pStyle w:val="NoSpacing"/>
        <w:numPr>
          <w:ilvl w:val="1"/>
          <w:numId w:val="6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Current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r</w:t>
      </w:r>
      <w:r w:rsidRPr="004F04A0">
        <w:rPr>
          <w:rFonts w:cs="Times New Roman"/>
          <w:color w:val="000000" w:themeColor="text1"/>
          <w:sz w:val="24"/>
          <w:szCs w:val="24"/>
        </w:rPr>
        <w:t>atio</w:t>
      </w:r>
    </w:p>
    <w:p w:rsidR="00DD59B5" w:rsidRPr="004F04A0" w:rsidRDefault="00DD59B5" w:rsidP="00DD59B5">
      <w:pPr>
        <w:pStyle w:val="NoSpacing"/>
        <w:numPr>
          <w:ilvl w:val="1"/>
          <w:numId w:val="6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Quick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r</w:t>
      </w:r>
      <w:r w:rsidRPr="004F04A0">
        <w:rPr>
          <w:rFonts w:cs="Times New Roman"/>
          <w:color w:val="000000" w:themeColor="text1"/>
          <w:sz w:val="24"/>
          <w:szCs w:val="24"/>
        </w:rPr>
        <w:t>atio</w:t>
      </w:r>
    </w:p>
    <w:p w:rsidR="00DD59B5" w:rsidRPr="004F04A0" w:rsidRDefault="00DD59B5" w:rsidP="00DD59B5">
      <w:pPr>
        <w:pStyle w:val="NoSpacing"/>
        <w:numPr>
          <w:ilvl w:val="1"/>
          <w:numId w:val="6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Total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asset turnover ratio</w:t>
      </w:r>
    </w:p>
    <w:p w:rsidR="00DD59B5" w:rsidRPr="004F04A0" w:rsidRDefault="00DD59B5" w:rsidP="00DD59B5">
      <w:pPr>
        <w:pStyle w:val="NoSpacing"/>
        <w:numPr>
          <w:ilvl w:val="1"/>
          <w:numId w:val="6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Inventory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turnover ratio</w:t>
      </w:r>
    </w:p>
    <w:p w:rsidR="00DD59B5" w:rsidRPr="004F04A0" w:rsidRDefault="00DD59B5" w:rsidP="00DD59B5">
      <w:pPr>
        <w:pStyle w:val="NoSpacing"/>
        <w:numPr>
          <w:ilvl w:val="1"/>
          <w:numId w:val="6"/>
        </w:numPr>
        <w:rPr>
          <w:rFonts w:cs="Times New Roman"/>
          <w:color w:val="000000" w:themeColor="text1"/>
          <w:sz w:val="24"/>
          <w:szCs w:val="24"/>
        </w:rPr>
      </w:pPr>
      <w:r w:rsidRPr="004F04A0">
        <w:rPr>
          <w:rFonts w:cs="Times New Roman"/>
          <w:color w:val="000000" w:themeColor="text1"/>
          <w:sz w:val="24"/>
          <w:szCs w:val="24"/>
        </w:rPr>
        <w:t xml:space="preserve">Debt </w:t>
      </w:r>
      <w:r w:rsidR="00A16BCB" w:rsidRPr="004F04A0">
        <w:rPr>
          <w:rFonts w:cs="Times New Roman"/>
          <w:color w:val="000000" w:themeColor="text1"/>
          <w:sz w:val="24"/>
          <w:szCs w:val="24"/>
        </w:rPr>
        <w:t>r</w:t>
      </w:r>
      <w:r w:rsidRPr="004F04A0">
        <w:rPr>
          <w:rFonts w:cs="Times New Roman"/>
          <w:color w:val="000000" w:themeColor="text1"/>
          <w:sz w:val="24"/>
          <w:szCs w:val="24"/>
        </w:rPr>
        <w:t>atio</w:t>
      </w:r>
    </w:p>
    <w:p w:rsidR="00DD59B5" w:rsidRPr="004F04A0" w:rsidRDefault="00961AD9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Which </w:t>
      </w:r>
      <w:r w:rsidR="00DD59B5" w:rsidRPr="004F04A0">
        <w:rPr>
          <w:rFonts w:cs="Times New Roman"/>
          <w:sz w:val="24"/>
          <w:szCs w:val="24"/>
        </w:rPr>
        <w:t xml:space="preserve">ratio measures how often an organization sells and replaces its inventory </w:t>
      </w:r>
      <w:r>
        <w:rPr>
          <w:rFonts w:cs="Times New Roman"/>
          <w:sz w:val="24"/>
          <w:szCs w:val="24"/>
        </w:rPr>
        <w:t>over a specified period of time?</w:t>
      </w:r>
    </w:p>
    <w:p w:rsidR="00DD59B5" w:rsidRPr="004F04A0" w:rsidRDefault="00DD59B5" w:rsidP="00DD59B5">
      <w:pPr>
        <w:pStyle w:val="NoSpacing"/>
        <w:numPr>
          <w:ilvl w:val="1"/>
          <w:numId w:val="7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Current </w:t>
      </w:r>
      <w:r w:rsidR="00A16BCB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DD59B5" w:rsidRPr="004F04A0" w:rsidRDefault="00DD59B5" w:rsidP="00DD59B5">
      <w:pPr>
        <w:pStyle w:val="NoSpacing"/>
        <w:numPr>
          <w:ilvl w:val="1"/>
          <w:numId w:val="7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Quick </w:t>
      </w:r>
      <w:r w:rsidR="00A16BCB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DD59B5" w:rsidRPr="004F04A0" w:rsidRDefault="00DD59B5" w:rsidP="00DD59B5">
      <w:pPr>
        <w:pStyle w:val="NoSpacing"/>
        <w:numPr>
          <w:ilvl w:val="1"/>
          <w:numId w:val="7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Total </w:t>
      </w:r>
      <w:r w:rsidR="00A16BCB" w:rsidRPr="004F04A0">
        <w:rPr>
          <w:rFonts w:cs="Times New Roman"/>
          <w:sz w:val="24"/>
          <w:szCs w:val="24"/>
        </w:rPr>
        <w:t>asset turnover ratio</w:t>
      </w:r>
    </w:p>
    <w:p w:rsidR="00DD59B5" w:rsidRPr="004F04A0" w:rsidRDefault="00DD59B5" w:rsidP="00DD59B5">
      <w:pPr>
        <w:pStyle w:val="NoSpacing"/>
        <w:numPr>
          <w:ilvl w:val="1"/>
          <w:numId w:val="7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Inventory </w:t>
      </w:r>
      <w:r w:rsidR="00A16BCB" w:rsidRPr="004F04A0">
        <w:rPr>
          <w:rFonts w:cs="Times New Roman"/>
          <w:sz w:val="24"/>
          <w:szCs w:val="24"/>
        </w:rPr>
        <w:t>t</w:t>
      </w:r>
      <w:r w:rsidRPr="004F04A0">
        <w:rPr>
          <w:rFonts w:cs="Times New Roman"/>
          <w:sz w:val="24"/>
          <w:szCs w:val="24"/>
        </w:rPr>
        <w:t xml:space="preserve">urnover </w:t>
      </w:r>
      <w:r w:rsidR="00A16BCB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DD59B5" w:rsidRPr="004F04A0" w:rsidRDefault="00DD59B5" w:rsidP="00A16BCB">
      <w:pPr>
        <w:pStyle w:val="NoSpacing"/>
        <w:numPr>
          <w:ilvl w:val="1"/>
          <w:numId w:val="7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Debt </w:t>
      </w:r>
      <w:r w:rsidR="00A16BCB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DD59B5" w:rsidRPr="004F04A0" w:rsidRDefault="00A16BCB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Which of the following is a</w:t>
      </w:r>
      <w:r w:rsidR="00DD59B5" w:rsidRPr="004F04A0">
        <w:rPr>
          <w:rFonts w:cs="Times New Roman"/>
          <w:sz w:val="24"/>
          <w:szCs w:val="24"/>
        </w:rPr>
        <w:t>n estimate of how much money investors will pay for each dollar of</w:t>
      </w:r>
      <w:r w:rsidRPr="004F04A0">
        <w:rPr>
          <w:rFonts w:cs="Times New Roman"/>
          <w:sz w:val="24"/>
          <w:szCs w:val="24"/>
        </w:rPr>
        <w:t xml:space="preserve"> the organization’s earnings?</w:t>
      </w:r>
    </w:p>
    <w:p w:rsidR="00DD59B5" w:rsidRPr="004F04A0" w:rsidRDefault="00DD59B5" w:rsidP="00DD59B5">
      <w:pPr>
        <w:pStyle w:val="NoSpacing"/>
        <w:numPr>
          <w:ilvl w:val="1"/>
          <w:numId w:val="8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Interest </w:t>
      </w:r>
      <w:r w:rsidR="00A16BCB" w:rsidRPr="004F04A0">
        <w:rPr>
          <w:rFonts w:cs="Times New Roman"/>
          <w:sz w:val="24"/>
          <w:szCs w:val="24"/>
        </w:rPr>
        <w:t>coverage ratio</w:t>
      </w:r>
    </w:p>
    <w:p w:rsidR="00DD59B5" w:rsidRPr="004F04A0" w:rsidRDefault="00DD59B5" w:rsidP="00DD59B5">
      <w:pPr>
        <w:pStyle w:val="NoSpacing"/>
        <w:numPr>
          <w:ilvl w:val="1"/>
          <w:numId w:val="8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Net </w:t>
      </w:r>
      <w:r w:rsidR="00A16BCB" w:rsidRPr="004F04A0">
        <w:rPr>
          <w:rFonts w:cs="Times New Roman"/>
          <w:sz w:val="24"/>
          <w:szCs w:val="24"/>
        </w:rPr>
        <w:t>profit margin</w:t>
      </w:r>
    </w:p>
    <w:p w:rsidR="00DD59B5" w:rsidRPr="004F04A0" w:rsidRDefault="00DD59B5" w:rsidP="00DD59B5">
      <w:pPr>
        <w:pStyle w:val="NoSpacing"/>
        <w:numPr>
          <w:ilvl w:val="1"/>
          <w:numId w:val="8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Return on </w:t>
      </w:r>
      <w:r w:rsidR="00A16BCB" w:rsidRPr="004F04A0">
        <w:rPr>
          <w:rFonts w:cs="Times New Roman"/>
          <w:sz w:val="24"/>
          <w:szCs w:val="24"/>
        </w:rPr>
        <w:t>e</w:t>
      </w:r>
      <w:r w:rsidRPr="004F04A0">
        <w:rPr>
          <w:rFonts w:cs="Times New Roman"/>
          <w:sz w:val="24"/>
          <w:szCs w:val="24"/>
        </w:rPr>
        <w:t>quity</w:t>
      </w:r>
    </w:p>
    <w:p w:rsidR="00DD59B5" w:rsidRPr="004F04A0" w:rsidRDefault="00DD59B5" w:rsidP="00DD59B5">
      <w:pPr>
        <w:pStyle w:val="NoSpacing"/>
        <w:numPr>
          <w:ilvl w:val="1"/>
          <w:numId w:val="8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Market </w:t>
      </w:r>
      <w:r w:rsidR="00A16BCB" w:rsidRPr="004F04A0">
        <w:rPr>
          <w:rFonts w:cs="Times New Roman"/>
          <w:sz w:val="24"/>
          <w:szCs w:val="24"/>
        </w:rPr>
        <w:t>v</w:t>
      </w:r>
      <w:r w:rsidRPr="004F04A0">
        <w:rPr>
          <w:rFonts w:cs="Times New Roman"/>
          <w:sz w:val="24"/>
          <w:szCs w:val="24"/>
        </w:rPr>
        <w:t>alue</w:t>
      </w:r>
    </w:p>
    <w:p w:rsidR="00DD59B5" w:rsidRPr="004F04A0" w:rsidRDefault="00DD59B5" w:rsidP="00DD59B5">
      <w:pPr>
        <w:pStyle w:val="NoSpacing"/>
        <w:numPr>
          <w:ilvl w:val="1"/>
          <w:numId w:val="8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Price-to-</w:t>
      </w:r>
      <w:r w:rsidR="00A16BCB" w:rsidRPr="004F04A0">
        <w:rPr>
          <w:rFonts w:cs="Times New Roman"/>
          <w:sz w:val="24"/>
          <w:szCs w:val="24"/>
        </w:rPr>
        <w:t>earnings ratio</w:t>
      </w:r>
    </w:p>
    <w:p w:rsidR="00DD59B5" w:rsidRPr="004F04A0" w:rsidRDefault="00961AD9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Which </w:t>
      </w:r>
      <w:r w:rsidR="00DD59B5" w:rsidRPr="004F04A0">
        <w:rPr>
          <w:rFonts w:cs="Times New Roman"/>
          <w:sz w:val="24"/>
          <w:szCs w:val="24"/>
        </w:rPr>
        <w:t>financial statement tracks cash in an</w:t>
      </w:r>
      <w:r w:rsidR="00A16BCB" w:rsidRPr="004F04A0">
        <w:rPr>
          <w:rFonts w:cs="Times New Roman"/>
          <w:sz w:val="24"/>
          <w:szCs w:val="24"/>
        </w:rPr>
        <w:t>d</w:t>
      </w:r>
      <w:r w:rsidR="00DD59B5" w:rsidRPr="004F04A0">
        <w:rPr>
          <w:rFonts w:cs="Times New Roman"/>
          <w:sz w:val="24"/>
          <w:szCs w:val="24"/>
        </w:rPr>
        <w:t xml:space="preserve"> cash out of an organization over a </w:t>
      </w:r>
      <w:r>
        <w:rPr>
          <w:rFonts w:cs="Times New Roman"/>
          <w:sz w:val="24"/>
          <w:szCs w:val="24"/>
        </w:rPr>
        <w:t>specified period of time?</w:t>
      </w:r>
    </w:p>
    <w:p w:rsidR="00DD59B5" w:rsidRPr="004F04A0" w:rsidRDefault="00DD59B5" w:rsidP="00DD59B5">
      <w:pPr>
        <w:pStyle w:val="NoSpacing"/>
        <w:numPr>
          <w:ilvl w:val="1"/>
          <w:numId w:val="9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Balance </w:t>
      </w:r>
      <w:r w:rsidR="00A16BCB" w:rsidRPr="004F04A0">
        <w:rPr>
          <w:rFonts w:cs="Times New Roman"/>
          <w:sz w:val="24"/>
          <w:szCs w:val="24"/>
        </w:rPr>
        <w:t>s</w:t>
      </w:r>
      <w:r w:rsidRPr="004F04A0">
        <w:rPr>
          <w:rFonts w:cs="Times New Roman"/>
          <w:sz w:val="24"/>
          <w:szCs w:val="24"/>
        </w:rPr>
        <w:t>heet</w:t>
      </w:r>
    </w:p>
    <w:p w:rsidR="00DD59B5" w:rsidRPr="004F04A0" w:rsidRDefault="00DD59B5" w:rsidP="00DD59B5">
      <w:pPr>
        <w:pStyle w:val="NoSpacing"/>
        <w:numPr>
          <w:ilvl w:val="1"/>
          <w:numId w:val="9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Income </w:t>
      </w:r>
      <w:r w:rsidR="00A16BCB" w:rsidRPr="004F04A0">
        <w:rPr>
          <w:rFonts w:cs="Times New Roman"/>
          <w:sz w:val="24"/>
          <w:szCs w:val="24"/>
        </w:rPr>
        <w:t>s</w:t>
      </w:r>
      <w:r w:rsidRPr="004F04A0">
        <w:rPr>
          <w:rFonts w:cs="Times New Roman"/>
          <w:sz w:val="24"/>
          <w:szCs w:val="24"/>
        </w:rPr>
        <w:t>tatement</w:t>
      </w:r>
    </w:p>
    <w:p w:rsidR="00DD59B5" w:rsidRPr="004F04A0" w:rsidRDefault="00DD59B5" w:rsidP="00DD59B5">
      <w:pPr>
        <w:pStyle w:val="NoSpacing"/>
        <w:numPr>
          <w:ilvl w:val="1"/>
          <w:numId w:val="9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Statement of </w:t>
      </w:r>
      <w:r w:rsidR="00A16BCB" w:rsidRPr="004F04A0">
        <w:rPr>
          <w:rFonts w:cs="Times New Roman"/>
          <w:sz w:val="24"/>
          <w:szCs w:val="24"/>
        </w:rPr>
        <w:t>c</w:t>
      </w:r>
      <w:r w:rsidRPr="004F04A0">
        <w:rPr>
          <w:rFonts w:cs="Times New Roman"/>
          <w:sz w:val="24"/>
          <w:szCs w:val="24"/>
        </w:rPr>
        <w:t xml:space="preserve">ash </w:t>
      </w:r>
      <w:r w:rsidR="00A16BCB" w:rsidRPr="004F04A0">
        <w:rPr>
          <w:rFonts w:cs="Times New Roman"/>
          <w:sz w:val="24"/>
          <w:szCs w:val="24"/>
        </w:rPr>
        <w:t>f</w:t>
      </w:r>
      <w:r w:rsidRPr="004F04A0">
        <w:rPr>
          <w:rFonts w:cs="Times New Roman"/>
          <w:sz w:val="24"/>
          <w:szCs w:val="24"/>
        </w:rPr>
        <w:t>lows</w:t>
      </w:r>
    </w:p>
    <w:p w:rsidR="00DD59B5" w:rsidRPr="004F04A0" w:rsidRDefault="00DD59B5" w:rsidP="00DD59B5">
      <w:pPr>
        <w:pStyle w:val="NoSpacing"/>
        <w:numPr>
          <w:ilvl w:val="1"/>
          <w:numId w:val="9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Budget</w:t>
      </w:r>
    </w:p>
    <w:p w:rsidR="00DD59B5" w:rsidRPr="004F04A0" w:rsidRDefault="00DD59B5" w:rsidP="00DD59B5">
      <w:pPr>
        <w:pStyle w:val="NoSpacing"/>
        <w:numPr>
          <w:ilvl w:val="1"/>
          <w:numId w:val="9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None of the above</w:t>
      </w:r>
    </w:p>
    <w:p w:rsidR="00DD59B5" w:rsidRPr="004F04A0" w:rsidRDefault="00A16BCB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Which of the following </w:t>
      </w:r>
      <w:r w:rsidR="00DD59B5" w:rsidRPr="004F04A0">
        <w:rPr>
          <w:rFonts w:cs="Times New Roman"/>
          <w:sz w:val="24"/>
          <w:szCs w:val="24"/>
        </w:rPr>
        <w:t>measures the return rate an organization’s owners or shareholders are</w:t>
      </w:r>
      <w:r w:rsidRPr="004F04A0">
        <w:rPr>
          <w:rFonts w:cs="Times New Roman"/>
          <w:sz w:val="24"/>
          <w:szCs w:val="24"/>
        </w:rPr>
        <w:t xml:space="preserve"> receiving on their investments?</w:t>
      </w:r>
    </w:p>
    <w:p w:rsidR="00DD59B5" w:rsidRPr="004F04A0" w:rsidRDefault="00DD59B5" w:rsidP="00DD59B5">
      <w:pPr>
        <w:pStyle w:val="NoSpacing"/>
        <w:numPr>
          <w:ilvl w:val="1"/>
          <w:numId w:val="10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Interest </w:t>
      </w:r>
      <w:r w:rsidR="00A16BCB" w:rsidRPr="004F04A0">
        <w:rPr>
          <w:rFonts w:cs="Times New Roman"/>
          <w:sz w:val="24"/>
          <w:szCs w:val="24"/>
        </w:rPr>
        <w:t>c</w:t>
      </w:r>
      <w:r w:rsidRPr="004F04A0">
        <w:rPr>
          <w:rFonts w:cs="Times New Roman"/>
          <w:sz w:val="24"/>
          <w:szCs w:val="24"/>
        </w:rPr>
        <w:t xml:space="preserve">overage </w:t>
      </w:r>
      <w:r w:rsidR="00A16BCB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DD59B5" w:rsidRPr="004F04A0" w:rsidRDefault="00DD59B5" w:rsidP="00DD59B5">
      <w:pPr>
        <w:pStyle w:val="NoSpacing"/>
        <w:numPr>
          <w:ilvl w:val="1"/>
          <w:numId w:val="10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Net </w:t>
      </w:r>
      <w:r w:rsidR="00A16BCB" w:rsidRPr="004F04A0">
        <w:rPr>
          <w:rFonts w:cs="Times New Roman"/>
          <w:sz w:val="24"/>
          <w:szCs w:val="24"/>
        </w:rPr>
        <w:t>p</w:t>
      </w:r>
      <w:r w:rsidRPr="004F04A0">
        <w:rPr>
          <w:rFonts w:cs="Times New Roman"/>
          <w:sz w:val="24"/>
          <w:szCs w:val="24"/>
        </w:rPr>
        <w:t xml:space="preserve">rofit </w:t>
      </w:r>
      <w:r w:rsidR="00A16BCB" w:rsidRPr="004F04A0">
        <w:rPr>
          <w:rFonts w:cs="Times New Roman"/>
          <w:sz w:val="24"/>
          <w:szCs w:val="24"/>
        </w:rPr>
        <w:t>m</w:t>
      </w:r>
      <w:r w:rsidRPr="004F04A0">
        <w:rPr>
          <w:rFonts w:cs="Times New Roman"/>
          <w:sz w:val="24"/>
          <w:szCs w:val="24"/>
        </w:rPr>
        <w:t>argin</w:t>
      </w:r>
    </w:p>
    <w:p w:rsidR="00DD59B5" w:rsidRPr="004F04A0" w:rsidRDefault="00DD59B5" w:rsidP="00DD59B5">
      <w:pPr>
        <w:pStyle w:val="NoSpacing"/>
        <w:numPr>
          <w:ilvl w:val="1"/>
          <w:numId w:val="10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Return on </w:t>
      </w:r>
      <w:r w:rsidR="00A16BCB" w:rsidRPr="004F04A0">
        <w:rPr>
          <w:rFonts w:cs="Times New Roman"/>
          <w:sz w:val="24"/>
          <w:szCs w:val="24"/>
        </w:rPr>
        <w:t>e</w:t>
      </w:r>
      <w:r w:rsidRPr="004F04A0">
        <w:rPr>
          <w:rFonts w:cs="Times New Roman"/>
          <w:sz w:val="24"/>
          <w:szCs w:val="24"/>
        </w:rPr>
        <w:t>quity</w:t>
      </w:r>
    </w:p>
    <w:p w:rsidR="00DD59B5" w:rsidRPr="004F04A0" w:rsidRDefault="00DD59B5" w:rsidP="00DD59B5">
      <w:pPr>
        <w:pStyle w:val="NoSpacing"/>
        <w:numPr>
          <w:ilvl w:val="1"/>
          <w:numId w:val="10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Market </w:t>
      </w:r>
      <w:r w:rsidR="00A16BCB" w:rsidRPr="004F04A0">
        <w:rPr>
          <w:rFonts w:cs="Times New Roman"/>
          <w:sz w:val="24"/>
          <w:szCs w:val="24"/>
        </w:rPr>
        <w:t>v</w:t>
      </w:r>
      <w:r w:rsidRPr="004F04A0">
        <w:rPr>
          <w:rFonts w:cs="Times New Roman"/>
          <w:sz w:val="24"/>
          <w:szCs w:val="24"/>
        </w:rPr>
        <w:t>alue</w:t>
      </w:r>
    </w:p>
    <w:p w:rsidR="00DD59B5" w:rsidRPr="004F04A0" w:rsidRDefault="00DD59B5" w:rsidP="00DD59B5">
      <w:pPr>
        <w:pStyle w:val="NoSpacing"/>
        <w:numPr>
          <w:ilvl w:val="1"/>
          <w:numId w:val="10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Price-to-</w:t>
      </w:r>
      <w:r w:rsidR="00A16BCB" w:rsidRPr="004F04A0">
        <w:rPr>
          <w:rFonts w:cs="Times New Roman"/>
          <w:sz w:val="24"/>
          <w:szCs w:val="24"/>
        </w:rPr>
        <w:t>e</w:t>
      </w:r>
      <w:r w:rsidRPr="004F04A0">
        <w:rPr>
          <w:rFonts w:cs="Times New Roman"/>
          <w:sz w:val="24"/>
          <w:szCs w:val="24"/>
        </w:rPr>
        <w:t xml:space="preserve">arnings </w:t>
      </w:r>
      <w:r w:rsidR="00A16BCB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DD59B5" w:rsidRPr="004F04A0" w:rsidRDefault="00DD59B5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The</w:t>
      </w:r>
      <w:r w:rsidR="00A16BCB" w:rsidRPr="004F04A0">
        <w:rPr>
          <w:rFonts w:cs="Times New Roman"/>
          <w:sz w:val="24"/>
          <w:szCs w:val="24"/>
        </w:rPr>
        <w:t xml:space="preserve"> __________ </w:t>
      </w:r>
      <w:r w:rsidRPr="004F04A0">
        <w:rPr>
          <w:rFonts w:cs="Times New Roman"/>
          <w:sz w:val="24"/>
          <w:szCs w:val="24"/>
        </w:rPr>
        <w:t>shows the organization’s income over a specified period of time.</w:t>
      </w:r>
    </w:p>
    <w:p w:rsidR="00DD59B5" w:rsidRPr="004F04A0" w:rsidRDefault="00DD59B5" w:rsidP="00DD59B5">
      <w:pPr>
        <w:pStyle w:val="NoSpacing"/>
        <w:numPr>
          <w:ilvl w:val="1"/>
          <w:numId w:val="11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Balance </w:t>
      </w:r>
      <w:r w:rsidR="00A16BCB" w:rsidRPr="004F04A0">
        <w:rPr>
          <w:rFonts w:cs="Times New Roman"/>
          <w:sz w:val="24"/>
          <w:szCs w:val="24"/>
        </w:rPr>
        <w:t>s</w:t>
      </w:r>
      <w:r w:rsidRPr="004F04A0">
        <w:rPr>
          <w:rFonts w:cs="Times New Roman"/>
          <w:sz w:val="24"/>
          <w:szCs w:val="24"/>
        </w:rPr>
        <w:t>heet</w:t>
      </w:r>
    </w:p>
    <w:p w:rsidR="00DD59B5" w:rsidRPr="004F04A0" w:rsidRDefault="00DD59B5" w:rsidP="00DD59B5">
      <w:pPr>
        <w:pStyle w:val="NoSpacing"/>
        <w:numPr>
          <w:ilvl w:val="1"/>
          <w:numId w:val="11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Income </w:t>
      </w:r>
      <w:r w:rsidR="00A16BCB" w:rsidRPr="004F04A0">
        <w:rPr>
          <w:rFonts w:cs="Times New Roman"/>
          <w:sz w:val="24"/>
          <w:szCs w:val="24"/>
        </w:rPr>
        <w:t>s</w:t>
      </w:r>
      <w:r w:rsidRPr="004F04A0">
        <w:rPr>
          <w:rFonts w:cs="Times New Roman"/>
          <w:sz w:val="24"/>
          <w:szCs w:val="24"/>
        </w:rPr>
        <w:t>tatement</w:t>
      </w:r>
    </w:p>
    <w:p w:rsidR="00DD59B5" w:rsidRPr="004F04A0" w:rsidRDefault="00DD59B5" w:rsidP="00DD59B5">
      <w:pPr>
        <w:pStyle w:val="NoSpacing"/>
        <w:numPr>
          <w:ilvl w:val="1"/>
          <w:numId w:val="11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Statement of </w:t>
      </w:r>
      <w:r w:rsidR="00A16BCB" w:rsidRPr="004F04A0">
        <w:rPr>
          <w:rFonts w:cs="Times New Roman"/>
          <w:sz w:val="24"/>
          <w:szCs w:val="24"/>
        </w:rPr>
        <w:t>c</w:t>
      </w:r>
      <w:r w:rsidRPr="004F04A0">
        <w:rPr>
          <w:rFonts w:cs="Times New Roman"/>
          <w:sz w:val="24"/>
          <w:szCs w:val="24"/>
        </w:rPr>
        <w:t xml:space="preserve">ash </w:t>
      </w:r>
      <w:r w:rsidR="00A16BCB" w:rsidRPr="004F04A0">
        <w:rPr>
          <w:rFonts w:cs="Times New Roman"/>
          <w:sz w:val="24"/>
          <w:szCs w:val="24"/>
        </w:rPr>
        <w:t>f</w:t>
      </w:r>
      <w:r w:rsidRPr="004F04A0">
        <w:rPr>
          <w:rFonts w:cs="Times New Roman"/>
          <w:sz w:val="24"/>
          <w:szCs w:val="24"/>
        </w:rPr>
        <w:t>lows</w:t>
      </w:r>
    </w:p>
    <w:p w:rsidR="00DD59B5" w:rsidRPr="004F04A0" w:rsidRDefault="00DD59B5" w:rsidP="00DD59B5">
      <w:pPr>
        <w:pStyle w:val="NoSpacing"/>
        <w:numPr>
          <w:ilvl w:val="1"/>
          <w:numId w:val="11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Budget</w:t>
      </w:r>
    </w:p>
    <w:p w:rsidR="00DD59B5" w:rsidRPr="004F04A0" w:rsidRDefault="00DD59B5" w:rsidP="00DD59B5">
      <w:pPr>
        <w:pStyle w:val="NoSpacing"/>
        <w:numPr>
          <w:ilvl w:val="1"/>
          <w:numId w:val="11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None of the above</w:t>
      </w:r>
    </w:p>
    <w:p w:rsidR="00DD59B5" w:rsidRPr="004F04A0" w:rsidRDefault="00DD59B5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An estimation of an organization’s worth acc</w:t>
      </w:r>
      <w:r w:rsidR="00D7043C" w:rsidRPr="004F04A0">
        <w:rPr>
          <w:rFonts w:cs="Times New Roman"/>
          <w:sz w:val="24"/>
          <w:szCs w:val="24"/>
        </w:rPr>
        <w:t>ording to the stock market is __________.</w:t>
      </w:r>
    </w:p>
    <w:p w:rsidR="00DD59B5" w:rsidRPr="004F04A0" w:rsidRDefault="00DD59B5" w:rsidP="00DD59B5">
      <w:pPr>
        <w:pStyle w:val="NoSpacing"/>
        <w:numPr>
          <w:ilvl w:val="1"/>
          <w:numId w:val="12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Interest </w:t>
      </w:r>
      <w:r w:rsidR="00D7043C" w:rsidRPr="004F04A0">
        <w:rPr>
          <w:rFonts w:cs="Times New Roman"/>
          <w:sz w:val="24"/>
          <w:szCs w:val="24"/>
        </w:rPr>
        <w:t>coverage ratio</w:t>
      </w:r>
    </w:p>
    <w:p w:rsidR="00DD59B5" w:rsidRPr="004F04A0" w:rsidRDefault="00DD59B5" w:rsidP="00DD59B5">
      <w:pPr>
        <w:pStyle w:val="NoSpacing"/>
        <w:numPr>
          <w:ilvl w:val="1"/>
          <w:numId w:val="12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Net </w:t>
      </w:r>
      <w:r w:rsidR="00D7043C" w:rsidRPr="004F04A0">
        <w:rPr>
          <w:rFonts w:cs="Times New Roman"/>
          <w:sz w:val="24"/>
          <w:szCs w:val="24"/>
        </w:rPr>
        <w:t>profit margin</w:t>
      </w:r>
    </w:p>
    <w:p w:rsidR="00DD59B5" w:rsidRPr="004F04A0" w:rsidRDefault="00DD59B5" w:rsidP="00DD59B5">
      <w:pPr>
        <w:pStyle w:val="NoSpacing"/>
        <w:numPr>
          <w:ilvl w:val="1"/>
          <w:numId w:val="12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Return on </w:t>
      </w:r>
      <w:r w:rsidR="00D7043C" w:rsidRPr="004F04A0">
        <w:rPr>
          <w:rFonts w:cs="Times New Roman"/>
          <w:sz w:val="24"/>
          <w:szCs w:val="24"/>
        </w:rPr>
        <w:t>e</w:t>
      </w:r>
      <w:r w:rsidRPr="004F04A0">
        <w:rPr>
          <w:rFonts w:cs="Times New Roman"/>
          <w:sz w:val="24"/>
          <w:szCs w:val="24"/>
        </w:rPr>
        <w:t>quity</w:t>
      </w:r>
    </w:p>
    <w:p w:rsidR="00DD59B5" w:rsidRPr="004F04A0" w:rsidRDefault="00DD59B5" w:rsidP="00DD59B5">
      <w:pPr>
        <w:pStyle w:val="NoSpacing"/>
        <w:numPr>
          <w:ilvl w:val="1"/>
          <w:numId w:val="12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Market </w:t>
      </w:r>
      <w:r w:rsidR="00D7043C" w:rsidRPr="004F04A0">
        <w:rPr>
          <w:rFonts w:cs="Times New Roman"/>
          <w:sz w:val="24"/>
          <w:szCs w:val="24"/>
        </w:rPr>
        <w:t>v</w:t>
      </w:r>
      <w:r w:rsidRPr="004F04A0">
        <w:rPr>
          <w:rFonts w:cs="Times New Roman"/>
          <w:sz w:val="24"/>
          <w:szCs w:val="24"/>
        </w:rPr>
        <w:t>alue</w:t>
      </w:r>
    </w:p>
    <w:p w:rsidR="00DD59B5" w:rsidRPr="004F04A0" w:rsidRDefault="00DD59B5" w:rsidP="00DD59B5">
      <w:pPr>
        <w:pStyle w:val="NoSpacing"/>
        <w:numPr>
          <w:ilvl w:val="1"/>
          <w:numId w:val="12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Price-to-</w:t>
      </w:r>
      <w:r w:rsidR="00D7043C" w:rsidRPr="004F04A0">
        <w:rPr>
          <w:rFonts w:cs="Times New Roman"/>
          <w:sz w:val="24"/>
          <w:szCs w:val="24"/>
        </w:rPr>
        <w:t>earnings ratio</w:t>
      </w:r>
    </w:p>
    <w:p w:rsidR="00DD59B5" w:rsidRPr="004F04A0" w:rsidRDefault="00D7043C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Which of the following</w:t>
      </w:r>
      <w:r w:rsidR="00DD59B5" w:rsidRPr="004F04A0">
        <w:rPr>
          <w:rFonts w:cs="Times New Roman"/>
          <w:sz w:val="24"/>
          <w:szCs w:val="24"/>
        </w:rPr>
        <w:t xml:space="preserve"> is a profitability ratio that measures </w:t>
      </w:r>
      <w:r w:rsidR="00961AD9">
        <w:rPr>
          <w:rFonts w:cs="Times New Roman"/>
          <w:sz w:val="24"/>
          <w:szCs w:val="24"/>
        </w:rPr>
        <w:t>the</w:t>
      </w:r>
      <w:r w:rsidR="00DD59B5" w:rsidRPr="004F04A0">
        <w:rPr>
          <w:rFonts w:cs="Times New Roman"/>
          <w:sz w:val="24"/>
          <w:szCs w:val="24"/>
        </w:rPr>
        <w:t xml:space="preserve"> percentage of an organization’s total sales or revenues </w:t>
      </w:r>
      <w:r w:rsidR="00961AD9">
        <w:rPr>
          <w:rFonts w:cs="Times New Roman"/>
          <w:sz w:val="24"/>
          <w:szCs w:val="24"/>
        </w:rPr>
        <w:t xml:space="preserve">that </w:t>
      </w:r>
      <w:r w:rsidR="00DD59B5" w:rsidRPr="004F04A0">
        <w:rPr>
          <w:rFonts w:cs="Times New Roman"/>
          <w:sz w:val="24"/>
          <w:szCs w:val="24"/>
        </w:rPr>
        <w:t xml:space="preserve">was net profit </w:t>
      </w:r>
      <w:r w:rsidRPr="004F04A0">
        <w:rPr>
          <w:rFonts w:cs="Times New Roman"/>
          <w:sz w:val="24"/>
          <w:szCs w:val="24"/>
        </w:rPr>
        <w:t>or income?</w:t>
      </w:r>
    </w:p>
    <w:p w:rsidR="00DD59B5" w:rsidRPr="004F04A0" w:rsidRDefault="00DD59B5" w:rsidP="00DD59B5">
      <w:pPr>
        <w:pStyle w:val="NoSpacing"/>
        <w:numPr>
          <w:ilvl w:val="1"/>
          <w:numId w:val="13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Interest </w:t>
      </w:r>
      <w:r w:rsidR="00D7043C" w:rsidRPr="004F04A0">
        <w:rPr>
          <w:rFonts w:cs="Times New Roman"/>
          <w:sz w:val="24"/>
          <w:szCs w:val="24"/>
        </w:rPr>
        <w:t>coverage ratio</w:t>
      </w:r>
    </w:p>
    <w:p w:rsidR="00DD59B5" w:rsidRPr="004F04A0" w:rsidRDefault="00DD59B5" w:rsidP="00DD59B5">
      <w:pPr>
        <w:pStyle w:val="NoSpacing"/>
        <w:numPr>
          <w:ilvl w:val="1"/>
          <w:numId w:val="13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Net </w:t>
      </w:r>
      <w:r w:rsidR="00D7043C" w:rsidRPr="004F04A0">
        <w:rPr>
          <w:rFonts w:cs="Times New Roman"/>
          <w:sz w:val="24"/>
          <w:szCs w:val="24"/>
        </w:rPr>
        <w:t>profit margin</w:t>
      </w:r>
    </w:p>
    <w:p w:rsidR="00DD59B5" w:rsidRPr="004F04A0" w:rsidRDefault="00DD59B5" w:rsidP="00DD59B5">
      <w:pPr>
        <w:pStyle w:val="NoSpacing"/>
        <w:numPr>
          <w:ilvl w:val="1"/>
          <w:numId w:val="13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Return on </w:t>
      </w:r>
      <w:r w:rsidR="00D7043C" w:rsidRPr="004F04A0">
        <w:rPr>
          <w:rFonts w:cs="Times New Roman"/>
          <w:sz w:val="24"/>
          <w:szCs w:val="24"/>
        </w:rPr>
        <w:t>e</w:t>
      </w:r>
      <w:r w:rsidRPr="004F04A0">
        <w:rPr>
          <w:rFonts w:cs="Times New Roman"/>
          <w:sz w:val="24"/>
          <w:szCs w:val="24"/>
        </w:rPr>
        <w:t>quity</w:t>
      </w:r>
    </w:p>
    <w:p w:rsidR="00DD59B5" w:rsidRPr="004F04A0" w:rsidRDefault="00DD59B5" w:rsidP="00DD59B5">
      <w:pPr>
        <w:pStyle w:val="NoSpacing"/>
        <w:numPr>
          <w:ilvl w:val="1"/>
          <w:numId w:val="13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Market </w:t>
      </w:r>
      <w:r w:rsidR="00D7043C" w:rsidRPr="004F04A0">
        <w:rPr>
          <w:rFonts w:cs="Times New Roman"/>
          <w:sz w:val="24"/>
          <w:szCs w:val="24"/>
        </w:rPr>
        <w:t>v</w:t>
      </w:r>
      <w:r w:rsidRPr="004F04A0">
        <w:rPr>
          <w:rFonts w:cs="Times New Roman"/>
          <w:sz w:val="24"/>
          <w:szCs w:val="24"/>
        </w:rPr>
        <w:t>alue</w:t>
      </w:r>
    </w:p>
    <w:p w:rsidR="00DD59B5" w:rsidRPr="004F04A0" w:rsidRDefault="00DD59B5" w:rsidP="00DD59B5">
      <w:pPr>
        <w:pStyle w:val="NoSpacing"/>
        <w:numPr>
          <w:ilvl w:val="1"/>
          <w:numId w:val="13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>Price-to-</w:t>
      </w:r>
      <w:r w:rsidR="00D7043C" w:rsidRPr="004F04A0">
        <w:rPr>
          <w:rFonts w:cs="Times New Roman"/>
          <w:sz w:val="24"/>
          <w:szCs w:val="24"/>
        </w:rPr>
        <w:t>earnings ratio</w:t>
      </w:r>
    </w:p>
    <w:p w:rsidR="00CB6C5C" w:rsidRPr="004F04A0" w:rsidRDefault="00961AD9" w:rsidP="00961AD9">
      <w:pPr>
        <w:pStyle w:val="NoSpacing"/>
        <w:numPr>
          <w:ilvl w:val="0"/>
          <w:numId w:val="5"/>
        </w:numPr>
        <w:spacing w:before="180" w:after="1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Which </w:t>
      </w:r>
      <w:r w:rsidR="00CB6C5C" w:rsidRPr="004F04A0">
        <w:rPr>
          <w:rFonts w:cs="Times New Roman"/>
          <w:sz w:val="24"/>
          <w:szCs w:val="24"/>
        </w:rPr>
        <w:t>ratio is an indication of whether an organization ca</w:t>
      </w:r>
      <w:r w:rsidR="00D7043C" w:rsidRPr="004F04A0">
        <w:rPr>
          <w:rFonts w:cs="Times New Roman"/>
          <w:sz w:val="24"/>
          <w:szCs w:val="24"/>
        </w:rPr>
        <w:t>n meet its current liabilities―</w:t>
      </w:r>
      <w:r w:rsidR="00CB6C5C" w:rsidRPr="004F04A0">
        <w:rPr>
          <w:rFonts w:cs="Times New Roman"/>
          <w:sz w:val="24"/>
          <w:szCs w:val="24"/>
        </w:rPr>
        <w:t>those due within a year</w:t>
      </w:r>
      <w:r w:rsidR="00D7043C" w:rsidRPr="004F04A0">
        <w:rPr>
          <w:rFonts w:cs="Times New Roman"/>
          <w:sz w:val="24"/>
          <w:szCs w:val="24"/>
        </w:rPr>
        <w:t>―</w:t>
      </w:r>
      <w:r>
        <w:rPr>
          <w:rFonts w:cs="Times New Roman"/>
          <w:sz w:val="24"/>
          <w:szCs w:val="24"/>
        </w:rPr>
        <w:t>with its current assets?</w:t>
      </w:r>
    </w:p>
    <w:p w:rsidR="00CB6C5C" w:rsidRPr="004F04A0" w:rsidRDefault="00CB6C5C" w:rsidP="00CB6C5C">
      <w:pPr>
        <w:pStyle w:val="NoSpacing"/>
        <w:numPr>
          <w:ilvl w:val="1"/>
          <w:numId w:val="14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Current </w:t>
      </w:r>
      <w:r w:rsidR="00D7043C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CB6C5C" w:rsidRPr="004F04A0" w:rsidRDefault="00CB6C5C" w:rsidP="00CB6C5C">
      <w:pPr>
        <w:pStyle w:val="NoSpacing"/>
        <w:numPr>
          <w:ilvl w:val="1"/>
          <w:numId w:val="14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Quick </w:t>
      </w:r>
      <w:r w:rsidR="00D7043C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CB6C5C" w:rsidRPr="004F04A0" w:rsidRDefault="00CB6C5C" w:rsidP="00CB6C5C">
      <w:pPr>
        <w:pStyle w:val="NoSpacing"/>
        <w:numPr>
          <w:ilvl w:val="1"/>
          <w:numId w:val="14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Total </w:t>
      </w:r>
      <w:r w:rsidR="00D7043C" w:rsidRPr="004F04A0">
        <w:rPr>
          <w:rFonts w:cs="Times New Roman"/>
          <w:sz w:val="24"/>
          <w:szCs w:val="24"/>
        </w:rPr>
        <w:t>asset turnover ratio</w:t>
      </w:r>
    </w:p>
    <w:p w:rsidR="00CB6C5C" w:rsidRPr="004F04A0" w:rsidRDefault="00CB6C5C" w:rsidP="00CB6C5C">
      <w:pPr>
        <w:pStyle w:val="NoSpacing"/>
        <w:numPr>
          <w:ilvl w:val="1"/>
          <w:numId w:val="14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lastRenderedPageBreak/>
        <w:t xml:space="preserve">Inventory </w:t>
      </w:r>
      <w:r w:rsidR="00D7043C" w:rsidRPr="004F04A0">
        <w:rPr>
          <w:rFonts w:cs="Times New Roman"/>
          <w:sz w:val="24"/>
          <w:szCs w:val="24"/>
        </w:rPr>
        <w:t>turnover ratio</w:t>
      </w:r>
    </w:p>
    <w:p w:rsidR="00CB6C5C" w:rsidRPr="004F04A0" w:rsidRDefault="00CB6C5C" w:rsidP="00CB6C5C">
      <w:pPr>
        <w:pStyle w:val="NoSpacing"/>
        <w:numPr>
          <w:ilvl w:val="1"/>
          <w:numId w:val="14"/>
        </w:numPr>
        <w:rPr>
          <w:rFonts w:cs="Times New Roman"/>
          <w:sz w:val="24"/>
          <w:szCs w:val="24"/>
        </w:rPr>
      </w:pPr>
      <w:r w:rsidRPr="004F04A0">
        <w:rPr>
          <w:rFonts w:cs="Times New Roman"/>
          <w:sz w:val="24"/>
          <w:szCs w:val="24"/>
        </w:rPr>
        <w:t xml:space="preserve">Debt </w:t>
      </w:r>
      <w:r w:rsidR="00D7043C" w:rsidRPr="004F04A0">
        <w:rPr>
          <w:rFonts w:cs="Times New Roman"/>
          <w:sz w:val="24"/>
          <w:szCs w:val="24"/>
        </w:rPr>
        <w:t>r</w:t>
      </w:r>
      <w:r w:rsidRPr="004F04A0">
        <w:rPr>
          <w:rFonts w:cs="Times New Roman"/>
          <w:sz w:val="24"/>
          <w:szCs w:val="24"/>
        </w:rPr>
        <w:t>atio</w:t>
      </w:r>
    </w:p>
    <w:p w:rsidR="00EA103F" w:rsidRDefault="00A16BCB" w:rsidP="00A16BCB">
      <w:pPr>
        <w:pStyle w:val="Heading1"/>
      </w:pPr>
      <w:r>
        <w:t>Answers to Quiz Questions</w:t>
      </w:r>
    </w:p>
    <w:p w:rsidR="00A16BCB" w:rsidRPr="00A16BCB" w:rsidRDefault="00A16BCB" w:rsidP="00A16BCB">
      <w:pPr>
        <w:rPr>
          <w:i/>
        </w:rPr>
      </w:pPr>
      <w:r w:rsidRPr="00A16BCB">
        <w:rPr>
          <w:i/>
        </w:rPr>
        <w:t>Numbers in parentheses represent where, in the text, you’ll find this discussed.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a  (p. </w:t>
      </w:r>
      <w:r w:rsidR="006943E0">
        <w:t>39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e  (p. </w:t>
      </w:r>
      <w:r w:rsidR="006943E0">
        <w:t>49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d  (p. </w:t>
      </w:r>
      <w:r w:rsidR="006943E0">
        <w:t>48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e  (p. </w:t>
      </w:r>
      <w:r w:rsidR="006943E0">
        <w:t>52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c  (p. </w:t>
      </w:r>
      <w:r w:rsidR="006943E0">
        <w:t>44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c  (p. </w:t>
      </w:r>
      <w:r w:rsidR="006943E0">
        <w:t>51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b  (p. </w:t>
      </w:r>
      <w:r w:rsidR="006943E0">
        <w:t>42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d  (p. </w:t>
      </w:r>
      <w:r w:rsidR="006943E0">
        <w:t>52</w:t>
      </w:r>
      <w:r>
        <w:t>)</w:t>
      </w:r>
    </w:p>
    <w:p w:rsidR="00A16BCB" w:rsidRDefault="00A16BCB" w:rsidP="002A2875">
      <w:pPr>
        <w:pStyle w:val="ListParagraph"/>
        <w:numPr>
          <w:ilvl w:val="0"/>
          <w:numId w:val="28"/>
        </w:numPr>
        <w:spacing w:before="0" w:after="60"/>
        <w:contextualSpacing w:val="0"/>
      </w:pPr>
      <w:r>
        <w:t xml:space="preserve">b  (p. </w:t>
      </w:r>
      <w:r w:rsidR="006943E0">
        <w:t>51</w:t>
      </w:r>
      <w:r>
        <w:t>)</w:t>
      </w:r>
    </w:p>
    <w:p w:rsidR="00A16BCB" w:rsidRPr="00A16BCB" w:rsidRDefault="00A16BCB" w:rsidP="00A16BCB">
      <w:pPr>
        <w:pStyle w:val="ListParagraph"/>
        <w:numPr>
          <w:ilvl w:val="0"/>
          <w:numId w:val="28"/>
        </w:numPr>
      </w:pPr>
      <w:r>
        <w:t xml:space="preserve">a  (p. </w:t>
      </w:r>
      <w:r w:rsidR="006943E0">
        <w:t>46</w:t>
      </w:r>
      <w:r>
        <w:t>)</w:t>
      </w:r>
    </w:p>
    <w:p w:rsidR="00965BE5" w:rsidRDefault="00965BE5" w:rsidP="00965BE5">
      <w:pPr>
        <w:pStyle w:val="Heading1"/>
        <w:ind w:left="720"/>
      </w:pPr>
      <w:r>
        <w:rPr>
          <w:noProof/>
        </w:rPr>
        <w:drawing>
          <wp:inline distT="0" distB="0" distL="0" distR="0">
            <wp:extent cx="5090746" cy="501162"/>
            <wp:effectExtent l="19050" t="0" r="0" b="0"/>
            <wp:docPr id="2" name="Picture 1" descr="IMconcept 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concept chec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0746" cy="50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81D" w:rsidRPr="002E681D" w:rsidRDefault="002249D1" w:rsidP="00965BE5">
      <w:pPr>
        <w:pStyle w:val="Heading1"/>
        <w:spacing w:before="0"/>
        <w:ind w:left="720"/>
      </w:pPr>
      <w:r>
        <w:t xml:space="preserve">Responses </w:t>
      </w:r>
    </w:p>
    <w:p w:rsidR="002E681D" w:rsidRPr="00965BE5" w:rsidRDefault="002E681D" w:rsidP="002249D1">
      <w:pPr>
        <w:pStyle w:val="ListParagraph"/>
        <w:numPr>
          <w:ilvl w:val="0"/>
          <w:numId w:val="2"/>
        </w:numPr>
        <w:spacing w:before="0"/>
        <w:rPr>
          <w:i/>
        </w:rPr>
      </w:pPr>
      <w:r w:rsidRPr="00965BE5">
        <w:rPr>
          <w:i/>
        </w:rPr>
        <w:t xml:space="preserve">What are the three major </w:t>
      </w:r>
      <w:r w:rsidR="002249D1" w:rsidRPr="00965BE5">
        <w:rPr>
          <w:i/>
        </w:rPr>
        <w:t xml:space="preserve">sections of the balance sheet? </w:t>
      </w:r>
      <w:r w:rsidRPr="00965BE5">
        <w:rPr>
          <w:i/>
        </w:rPr>
        <w:t>Provide at least one example of an item that would be found under each of those sections.</w:t>
      </w:r>
    </w:p>
    <w:p w:rsidR="002E681D" w:rsidRDefault="002249D1" w:rsidP="00965BE5">
      <w:pPr>
        <w:spacing w:after="240"/>
        <w:ind w:left="720"/>
      </w:pPr>
      <w:r w:rsidRPr="00965BE5">
        <w:rPr>
          <w:u w:val="single"/>
        </w:rPr>
        <w:t xml:space="preserve">See pages </w:t>
      </w:r>
      <w:r w:rsidR="006943E0" w:rsidRPr="00965BE5">
        <w:rPr>
          <w:u w:val="single"/>
        </w:rPr>
        <w:t>39</w:t>
      </w:r>
      <w:r w:rsidR="00965BE5" w:rsidRPr="00965BE5">
        <w:rPr>
          <w:u w:val="single"/>
        </w:rPr>
        <w:t>–</w:t>
      </w:r>
      <w:r w:rsidR="006943E0" w:rsidRPr="00965BE5">
        <w:rPr>
          <w:u w:val="single"/>
        </w:rPr>
        <w:t>42</w:t>
      </w:r>
      <w:r w:rsidRPr="00965BE5">
        <w:rPr>
          <w:u w:val="single"/>
        </w:rPr>
        <w:t>.</w:t>
      </w:r>
      <w:r>
        <w:t xml:space="preserve">  </w:t>
      </w:r>
      <w:r w:rsidR="00802688">
        <w:t>The three sections of the balance sheet are Assets, Liabilities, and Owners’</w:t>
      </w:r>
      <w:r w:rsidR="001D0240">
        <w:t>,</w:t>
      </w:r>
      <w:r w:rsidR="00802688">
        <w:t xml:space="preserve"> or Shareholders’</w:t>
      </w:r>
      <w:r w:rsidR="001D0240">
        <w:t>,</w:t>
      </w:r>
      <w:r>
        <w:t xml:space="preserve"> Equity. </w:t>
      </w:r>
      <w:r w:rsidR="00802688">
        <w:t>Assets include what the organization own</w:t>
      </w:r>
      <w:r>
        <w:t xml:space="preserve">s, such as cash and inventory. </w:t>
      </w:r>
      <w:r w:rsidR="00802688">
        <w:t>Liabilities are the organization’s financial debts, including both sho</w:t>
      </w:r>
      <w:r>
        <w:t xml:space="preserve">rt- and long-term obligations. </w:t>
      </w:r>
      <w:r w:rsidR="00802688">
        <w:t>Owners’ Equity is the estimated ownership value of the company, such as stock and capital.</w:t>
      </w:r>
    </w:p>
    <w:p w:rsidR="002E681D" w:rsidRPr="00965BE5" w:rsidRDefault="002E681D" w:rsidP="002249D1">
      <w:pPr>
        <w:pStyle w:val="ListParagraph"/>
        <w:numPr>
          <w:ilvl w:val="0"/>
          <w:numId w:val="2"/>
        </w:numPr>
        <w:spacing w:before="0"/>
        <w:rPr>
          <w:i/>
        </w:rPr>
      </w:pPr>
      <w:r w:rsidRPr="00965BE5">
        <w:rPr>
          <w:i/>
        </w:rPr>
        <w:t>What is the primary difference between an income statement and a statement of cash flows?</w:t>
      </w:r>
    </w:p>
    <w:p w:rsidR="002E681D" w:rsidRDefault="002249D1" w:rsidP="00965BE5">
      <w:pPr>
        <w:pStyle w:val="ListParagraph"/>
        <w:spacing w:after="240"/>
        <w:contextualSpacing w:val="0"/>
      </w:pPr>
      <w:r w:rsidRPr="00965BE5">
        <w:rPr>
          <w:u w:val="single"/>
        </w:rPr>
        <w:t>See page</w:t>
      </w:r>
      <w:r w:rsidR="00965BE5" w:rsidRPr="00965BE5">
        <w:rPr>
          <w:u w:val="single"/>
        </w:rPr>
        <w:t>s</w:t>
      </w:r>
      <w:r w:rsidRPr="00965BE5">
        <w:rPr>
          <w:u w:val="single"/>
        </w:rPr>
        <w:t xml:space="preserve"> </w:t>
      </w:r>
      <w:r w:rsidR="006943E0" w:rsidRPr="00965BE5">
        <w:rPr>
          <w:u w:val="single"/>
        </w:rPr>
        <w:t>43</w:t>
      </w:r>
      <w:r w:rsidR="00965BE5" w:rsidRPr="00965BE5">
        <w:rPr>
          <w:u w:val="single"/>
        </w:rPr>
        <w:t>–</w:t>
      </w:r>
      <w:r w:rsidR="006943E0" w:rsidRPr="00965BE5">
        <w:rPr>
          <w:u w:val="single"/>
        </w:rPr>
        <w:t>44</w:t>
      </w:r>
      <w:r w:rsidRPr="00965BE5">
        <w:rPr>
          <w:u w:val="single"/>
        </w:rPr>
        <w:t>.</w:t>
      </w:r>
      <w:r w:rsidR="002E681D">
        <w:t xml:space="preserve">  </w:t>
      </w:r>
      <w:r w:rsidR="004E0D82">
        <w:t xml:space="preserve">The income statement shows revenues coming in to and expenses going out of an organization, </w:t>
      </w:r>
      <w:r w:rsidR="00965BE5">
        <w:t xml:space="preserve">whereas </w:t>
      </w:r>
      <w:r w:rsidR="004E0D82">
        <w:t xml:space="preserve">the statement of cash flows displays cash coming in and </w:t>
      </w:r>
      <w:r>
        <w:t xml:space="preserve">going out of the organization. </w:t>
      </w:r>
      <w:r w:rsidR="004E0D82">
        <w:t>Under accrual basis accounting, this difference can be considerable, as revenues are not necessarily</w:t>
      </w:r>
      <w:r>
        <w:t xml:space="preserve"> equivalent to cash coming in. </w:t>
      </w:r>
      <w:r w:rsidR="004E0D82">
        <w:t xml:space="preserve">For example, </w:t>
      </w:r>
      <w:r>
        <w:t xml:space="preserve">in some situations </w:t>
      </w:r>
      <w:r w:rsidR="004E0D82">
        <w:t>cash payment for a sale might not be received for several months.</w:t>
      </w:r>
    </w:p>
    <w:p w:rsidR="002E681D" w:rsidRPr="00965BE5" w:rsidRDefault="002E681D" w:rsidP="00027254">
      <w:pPr>
        <w:pStyle w:val="ListParagraph"/>
        <w:numPr>
          <w:ilvl w:val="0"/>
          <w:numId w:val="2"/>
        </w:numPr>
        <w:rPr>
          <w:i/>
        </w:rPr>
      </w:pPr>
      <w:r w:rsidRPr="00965BE5">
        <w:rPr>
          <w:i/>
        </w:rPr>
        <w:t xml:space="preserve">What is the purpose of computing financial ratios? </w:t>
      </w:r>
    </w:p>
    <w:p w:rsidR="002E681D" w:rsidRDefault="00E000D0" w:rsidP="00965BE5">
      <w:pPr>
        <w:pStyle w:val="ListParagraph"/>
        <w:spacing w:after="240"/>
        <w:contextualSpacing w:val="0"/>
      </w:pPr>
      <w:r w:rsidRPr="00965BE5">
        <w:rPr>
          <w:u w:val="single"/>
        </w:rPr>
        <w:lastRenderedPageBreak/>
        <w:t>See page 44.</w:t>
      </w:r>
      <w:r w:rsidR="002E681D">
        <w:t xml:space="preserve">  </w:t>
      </w:r>
      <w:r w:rsidR="004E0D82" w:rsidRPr="00711327">
        <w:rPr>
          <w:color w:val="000000"/>
        </w:rPr>
        <w:t>Financial ratios provide information about the condition and performance of a company</w:t>
      </w:r>
      <w:r>
        <w:rPr>
          <w:color w:val="000000"/>
        </w:rPr>
        <w:t xml:space="preserve">. </w:t>
      </w:r>
      <w:r w:rsidR="004E0D82">
        <w:rPr>
          <w:color w:val="000000"/>
        </w:rPr>
        <w:t>They are useful in comparing an organization’s financial status to that of the organization’s own past</w:t>
      </w:r>
      <w:r>
        <w:rPr>
          <w:color w:val="000000"/>
        </w:rPr>
        <w:t>,</w:t>
      </w:r>
      <w:r w:rsidR="004E0D82">
        <w:rPr>
          <w:color w:val="000000"/>
        </w:rPr>
        <w:t xml:space="preserve"> as well as to rival competitors in the same industry.</w:t>
      </w:r>
    </w:p>
    <w:p w:rsidR="002E681D" w:rsidRPr="00965BE5" w:rsidRDefault="002E681D" w:rsidP="00027254">
      <w:pPr>
        <w:pStyle w:val="ListParagraph"/>
        <w:numPr>
          <w:ilvl w:val="0"/>
          <w:numId w:val="2"/>
        </w:numPr>
        <w:rPr>
          <w:i/>
        </w:rPr>
      </w:pPr>
      <w:r w:rsidRPr="00965BE5">
        <w:rPr>
          <w:i/>
        </w:rPr>
        <w:t xml:space="preserve">If an organization’s current ratio value is below 1.00, what might that suggest about the organization? </w:t>
      </w:r>
    </w:p>
    <w:p w:rsidR="002E681D" w:rsidRDefault="00E000D0" w:rsidP="00965BE5">
      <w:pPr>
        <w:pStyle w:val="ListParagraph"/>
        <w:spacing w:after="240"/>
        <w:contextualSpacing w:val="0"/>
      </w:pPr>
      <w:r w:rsidRPr="00965BE5">
        <w:rPr>
          <w:u w:val="single"/>
        </w:rPr>
        <w:t>See page</w:t>
      </w:r>
      <w:r w:rsidR="006943E0" w:rsidRPr="00965BE5">
        <w:rPr>
          <w:u w:val="single"/>
        </w:rPr>
        <w:t>s</w:t>
      </w:r>
      <w:r w:rsidRPr="00965BE5">
        <w:rPr>
          <w:u w:val="single"/>
        </w:rPr>
        <w:t xml:space="preserve"> 46</w:t>
      </w:r>
      <w:r w:rsidR="00965BE5" w:rsidRPr="00965BE5">
        <w:rPr>
          <w:u w:val="single"/>
        </w:rPr>
        <w:t>–</w:t>
      </w:r>
      <w:r w:rsidR="006943E0" w:rsidRPr="00965BE5">
        <w:rPr>
          <w:u w:val="single"/>
        </w:rPr>
        <w:t>47</w:t>
      </w:r>
      <w:r w:rsidRPr="00965BE5">
        <w:rPr>
          <w:u w:val="single"/>
        </w:rPr>
        <w:t>.</w:t>
      </w:r>
      <w:r>
        <w:t xml:space="preserve">  </w:t>
      </w:r>
      <w:r w:rsidR="00EE0AC7">
        <w:t xml:space="preserve">A current ratio value below 1.00 suggest that an organization is unable to </w:t>
      </w:r>
      <w:r w:rsidR="00EE0AC7" w:rsidRPr="00711327">
        <w:rPr>
          <w:color w:val="000000"/>
        </w:rPr>
        <w:t xml:space="preserve">cover </w:t>
      </w:r>
      <w:r w:rsidR="00EE0AC7">
        <w:rPr>
          <w:color w:val="000000"/>
        </w:rPr>
        <w:t xml:space="preserve">its </w:t>
      </w:r>
      <w:r w:rsidR="00EE0AC7" w:rsidRPr="00711327">
        <w:rPr>
          <w:color w:val="000000"/>
        </w:rPr>
        <w:t xml:space="preserve">debts with </w:t>
      </w:r>
      <w:r w:rsidR="00EE0AC7">
        <w:rPr>
          <w:color w:val="000000"/>
        </w:rPr>
        <w:t xml:space="preserve">its </w:t>
      </w:r>
      <w:r w:rsidR="00EE0AC7" w:rsidRPr="00711327">
        <w:rPr>
          <w:color w:val="000000"/>
        </w:rPr>
        <w:t>assets</w:t>
      </w:r>
      <w:r>
        <w:rPr>
          <w:color w:val="000000"/>
        </w:rPr>
        <w:t>,</w:t>
      </w:r>
      <w:r w:rsidR="00EE0AC7" w:rsidRPr="00711327">
        <w:rPr>
          <w:color w:val="000000"/>
        </w:rPr>
        <w:t xml:space="preserve"> </w:t>
      </w:r>
      <w:r>
        <w:rPr>
          <w:color w:val="000000"/>
        </w:rPr>
        <w:t xml:space="preserve">such as cash and accounts receivable. </w:t>
      </w:r>
      <w:r w:rsidR="00EE0AC7">
        <w:rPr>
          <w:color w:val="000000"/>
        </w:rPr>
        <w:t xml:space="preserve">As such, the organization may need </w:t>
      </w:r>
      <w:r w:rsidR="00EE0AC7" w:rsidRPr="00711327">
        <w:rPr>
          <w:color w:val="000000"/>
        </w:rPr>
        <w:t xml:space="preserve">to convert longer-term assets into cash or borrow money to cover </w:t>
      </w:r>
      <w:r w:rsidR="00EE0AC7">
        <w:rPr>
          <w:color w:val="000000"/>
        </w:rPr>
        <w:t>obligations</w:t>
      </w:r>
      <w:r w:rsidR="00EE0AC7" w:rsidRPr="00711327">
        <w:rPr>
          <w:color w:val="000000"/>
        </w:rPr>
        <w:t xml:space="preserve"> owed</w:t>
      </w:r>
      <w:r w:rsidR="00EE0AC7">
        <w:rPr>
          <w:color w:val="000000"/>
        </w:rPr>
        <w:t>.</w:t>
      </w:r>
    </w:p>
    <w:p w:rsidR="002E681D" w:rsidRPr="00965BE5" w:rsidRDefault="002E681D" w:rsidP="00027254">
      <w:pPr>
        <w:pStyle w:val="ListParagraph"/>
        <w:numPr>
          <w:ilvl w:val="0"/>
          <w:numId w:val="2"/>
        </w:numPr>
        <w:rPr>
          <w:i/>
        </w:rPr>
      </w:pPr>
      <w:r w:rsidRPr="00965BE5">
        <w:rPr>
          <w:i/>
        </w:rPr>
        <w:t xml:space="preserve">What information do leverage ratios provide? </w:t>
      </w:r>
      <w:r w:rsidR="00E000D0" w:rsidRPr="00965BE5">
        <w:rPr>
          <w:i/>
        </w:rPr>
        <w:t xml:space="preserve"> </w:t>
      </w:r>
    </w:p>
    <w:p w:rsidR="002E681D" w:rsidRDefault="00E000D0" w:rsidP="00965BE5">
      <w:pPr>
        <w:pStyle w:val="ListParagraph"/>
        <w:spacing w:after="240"/>
        <w:contextualSpacing w:val="0"/>
      </w:pPr>
      <w:r w:rsidRPr="00965BE5">
        <w:rPr>
          <w:u w:val="single"/>
        </w:rPr>
        <w:t>See page 49.</w:t>
      </w:r>
      <w:r>
        <w:t xml:space="preserve">  </w:t>
      </w:r>
      <w:r w:rsidR="001F1C16">
        <w:t xml:space="preserve">Leverage ratios show </w:t>
      </w:r>
      <w:r w:rsidR="001F1C16" w:rsidRPr="00711327">
        <w:rPr>
          <w:color w:val="000000"/>
        </w:rPr>
        <w:t>how a company finances its o</w:t>
      </w:r>
      <w:r>
        <w:rPr>
          <w:color w:val="000000"/>
        </w:rPr>
        <w:t xml:space="preserve">peration with debt and equity. </w:t>
      </w:r>
      <w:r w:rsidR="001F1C16">
        <w:rPr>
          <w:color w:val="000000"/>
        </w:rPr>
        <w:t>An organization</w:t>
      </w:r>
      <w:r w:rsidR="001F1C16" w:rsidRPr="00711327">
        <w:rPr>
          <w:color w:val="000000"/>
        </w:rPr>
        <w:t xml:space="preserve"> </w:t>
      </w:r>
      <w:r w:rsidR="00965BE5">
        <w:rPr>
          <w:color w:val="000000"/>
        </w:rPr>
        <w:t>that relies</w:t>
      </w:r>
      <w:r w:rsidR="001F1C16" w:rsidRPr="00711327">
        <w:rPr>
          <w:color w:val="000000"/>
        </w:rPr>
        <w:t xml:space="preserve"> extensively on borrowing money </w:t>
      </w:r>
      <w:r>
        <w:rPr>
          <w:color w:val="000000"/>
        </w:rPr>
        <w:t xml:space="preserve">in order </w:t>
      </w:r>
      <w:r w:rsidR="001F1C16" w:rsidRPr="00711327">
        <w:rPr>
          <w:color w:val="000000"/>
        </w:rPr>
        <w:t xml:space="preserve">to operate is considered to be heavily leveraged and </w:t>
      </w:r>
      <w:r w:rsidR="001F1C16">
        <w:rPr>
          <w:color w:val="000000"/>
        </w:rPr>
        <w:t>is more at</w:t>
      </w:r>
      <w:r w:rsidR="001F1C16" w:rsidRPr="00711327">
        <w:rPr>
          <w:color w:val="000000"/>
        </w:rPr>
        <w:t xml:space="preserve"> risk of financial problems than one </w:t>
      </w:r>
      <w:r w:rsidR="00965BE5">
        <w:rPr>
          <w:color w:val="000000"/>
        </w:rPr>
        <w:t xml:space="preserve">that is </w:t>
      </w:r>
      <w:r w:rsidR="001F1C16" w:rsidRPr="00711327">
        <w:rPr>
          <w:color w:val="000000"/>
        </w:rPr>
        <w:t xml:space="preserve">not </w:t>
      </w:r>
      <w:r>
        <w:rPr>
          <w:color w:val="000000"/>
        </w:rPr>
        <w:t>so</w:t>
      </w:r>
      <w:r w:rsidR="001F1C16" w:rsidRPr="00711327">
        <w:rPr>
          <w:color w:val="000000"/>
        </w:rPr>
        <w:t xml:space="preserve"> reliant on debt</w:t>
      </w:r>
      <w:r w:rsidR="001F1C16">
        <w:rPr>
          <w:color w:val="000000"/>
        </w:rPr>
        <w:t>.</w:t>
      </w:r>
    </w:p>
    <w:p w:rsidR="002E681D" w:rsidRPr="00965BE5" w:rsidRDefault="002E681D" w:rsidP="00027254">
      <w:pPr>
        <w:pStyle w:val="ListParagraph"/>
        <w:numPr>
          <w:ilvl w:val="0"/>
          <w:numId w:val="2"/>
        </w:numPr>
        <w:rPr>
          <w:i/>
        </w:rPr>
      </w:pPr>
      <w:r w:rsidRPr="00965BE5">
        <w:rPr>
          <w:i/>
        </w:rPr>
        <w:t xml:space="preserve">Why is the price-to-earnings ratio so widely used among investors? </w:t>
      </w:r>
      <w:r w:rsidR="00026C37" w:rsidRPr="00965BE5">
        <w:rPr>
          <w:i/>
        </w:rPr>
        <w:t xml:space="preserve"> </w:t>
      </w:r>
    </w:p>
    <w:p w:rsidR="002E681D" w:rsidRDefault="00026C37" w:rsidP="00965BE5">
      <w:pPr>
        <w:pStyle w:val="ListParagraph"/>
        <w:spacing w:after="240"/>
        <w:contextualSpacing w:val="0"/>
      </w:pPr>
      <w:r w:rsidRPr="00965BE5">
        <w:rPr>
          <w:u w:val="single"/>
        </w:rPr>
        <w:t xml:space="preserve">See pages </w:t>
      </w:r>
      <w:r w:rsidR="006943E0" w:rsidRPr="00965BE5">
        <w:rPr>
          <w:u w:val="single"/>
        </w:rPr>
        <w:t>52</w:t>
      </w:r>
      <w:r w:rsidRPr="00965BE5">
        <w:rPr>
          <w:u w:val="single"/>
        </w:rPr>
        <w:t>–5</w:t>
      </w:r>
      <w:r w:rsidR="006943E0" w:rsidRPr="00965BE5">
        <w:rPr>
          <w:u w:val="single"/>
        </w:rPr>
        <w:t>3</w:t>
      </w:r>
      <w:r w:rsidRPr="00965BE5">
        <w:rPr>
          <w:u w:val="single"/>
        </w:rPr>
        <w:t>.</w:t>
      </w:r>
      <w:r w:rsidR="002E681D">
        <w:t xml:space="preserve">  </w:t>
      </w:r>
      <w:r w:rsidR="001F1C16" w:rsidRPr="00711327">
        <w:rPr>
          <w:color w:val="000000"/>
        </w:rPr>
        <w:t xml:space="preserve">The </w:t>
      </w:r>
      <w:r w:rsidR="001F1C16" w:rsidRPr="002E681D">
        <w:t>price-to-earnings</w:t>
      </w:r>
      <w:r w:rsidR="001F1C16">
        <w:t xml:space="preserve">, or </w:t>
      </w:r>
      <w:r w:rsidR="001F1C16" w:rsidRPr="00711327">
        <w:rPr>
          <w:color w:val="000000"/>
        </w:rPr>
        <w:t>P/E</w:t>
      </w:r>
      <w:r w:rsidR="001F1C16">
        <w:rPr>
          <w:color w:val="000000"/>
        </w:rPr>
        <w:t>,</w:t>
      </w:r>
      <w:r w:rsidR="001F1C16" w:rsidRPr="00711327">
        <w:rPr>
          <w:color w:val="000000"/>
        </w:rPr>
        <w:t xml:space="preserve"> ratio </w:t>
      </w:r>
      <w:r w:rsidR="001F1C16">
        <w:rPr>
          <w:color w:val="000000"/>
        </w:rPr>
        <w:t>gives</w:t>
      </w:r>
      <w:r w:rsidR="001F1C16" w:rsidRPr="00711327">
        <w:rPr>
          <w:color w:val="000000"/>
        </w:rPr>
        <w:t xml:space="preserve"> an estimate of how much money investors will pay for each dol</w:t>
      </w:r>
      <w:r>
        <w:rPr>
          <w:color w:val="000000"/>
        </w:rPr>
        <w:t xml:space="preserve">lar of the company’s earnings. </w:t>
      </w:r>
      <w:r w:rsidR="001F1C16" w:rsidRPr="00711327">
        <w:rPr>
          <w:color w:val="000000"/>
        </w:rPr>
        <w:t>One of the strengths of the P/E ratio</w:t>
      </w:r>
      <w:r w:rsidR="001F1C16">
        <w:rPr>
          <w:color w:val="000000"/>
        </w:rPr>
        <w:t xml:space="preserve"> for investors</w:t>
      </w:r>
      <w:r w:rsidR="001F1C16" w:rsidRPr="00711327">
        <w:rPr>
          <w:color w:val="000000"/>
        </w:rPr>
        <w:t xml:space="preserve"> is that its scaled nature allows for comparisons of the market values of </w:t>
      </w:r>
      <w:r w:rsidR="001F1C16">
        <w:rPr>
          <w:color w:val="000000"/>
        </w:rPr>
        <w:t>organizations</w:t>
      </w:r>
      <w:r w:rsidR="001F1C16" w:rsidRPr="00711327">
        <w:rPr>
          <w:color w:val="000000"/>
        </w:rPr>
        <w:t xml:space="preserve"> of all sizes.</w:t>
      </w:r>
    </w:p>
    <w:p w:rsidR="002E681D" w:rsidRPr="00965BE5" w:rsidRDefault="002E681D" w:rsidP="00027254">
      <w:pPr>
        <w:pStyle w:val="ListParagraph"/>
        <w:numPr>
          <w:ilvl w:val="0"/>
          <w:numId w:val="2"/>
        </w:numPr>
        <w:rPr>
          <w:i/>
        </w:rPr>
      </w:pPr>
      <w:r w:rsidRPr="00965BE5">
        <w:rPr>
          <w:i/>
        </w:rPr>
        <w:t>This chapter repeatedly states that financial ratios are most valuable when viewed in comparison to the organization’s historical ratio val</w:t>
      </w:r>
      <w:r w:rsidR="00026C37" w:rsidRPr="00965BE5">
        <w:rPr>
          <w:i/>
        </w:rPr>
        <w:t xml:space="preserve">ues as well as to competitors. </w:t>
      </w:r>
      <w:r w:rsidRPr="00965BE5">
        <w:rPr>
          <w:i/>
        </w:rPr>
        <w:t xml:space="preserve">Why is this context valuable when examining financial ratio values? </w:t>
      </w:r>
    </w:p>
    <w:p w:rsidR="002E681D" w:rsidRDefault="00026C37" w:rsidP="00965BE5">
      <w:pPr>
        <w:pStyle w:val="ListParagraph"/>
        <w:contextualSpacing w:val="0"/>
      </w:pPr>
      <w:r w:rsidRPr="00965BE5">
        <w:rPr>
          <w:u w:val="single"/>
        </w:rPr>
        <w:t>See page 54.</w:t>
      </w:r>
      <w:r>
        <w:t xml:space="preserve">  </w:t>
      </w:r>
      <w:r w:rsidR="00686835">
        <w:t>Successful organizations evaluate themselves b</w:t>
      </w:r>
      <w:r>
        <w:t xml:space="preserve">oth internally and externally. </w:t>
      </w:r>
      <w:r w:rsidR="00686835">
        <w:t>From a financial perspective, companies must know how their status and performance measures internally compared</w:t>
      </w:r>
      <w:r>
        <w:t xml:space="preserve"> to their own historical data. </w:t>
      </w:r>
      <w:r w:rsidR="00686835">
        <w:t>Externally, companies must understand how their financial position compares</w:t>
      </w:r>
      <w:r>
        <w:t xml:space="preserve"> to that of their competition. </w:t>
      </w:r>
      <w:r w:rsidR="00686835">
        <w:t>Lacking either of these perspectives provides an incomplete view of the organization’s financial condition.</w:t>
      </w:r>
    </w:p>
    <w:p w:rsidR="00965BE5" w:rsidRDefault="00965BE5" w:rsidP="00026C37">
      <w:pPr>
        <w:pStyle w:val="Heading1"/>
      </w:pPr>
      <w:r>
        <w:rPr>
          <w:noProof/>
        </w:rPr>
        <w:drawing>
          <wp:inline distT="0" distB="0" distL="0" distR="0">
            <wp:extent cx="5767754" cy="580292"/>
            <wp:effectExtent l="19050" t="0" r="4396" b="0"/>
            <wp:docPr id="3" name="Picture 2" descr="IMpractice proble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actice problem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754" cy="58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03F" w:rsidRPr="00686835" w:rsidRDefault="00723A00" w:rsidP="00965BE5">
      <w:pPr>
        <w:pStyle w:val="Heading1"/>
        <w:spacing w:before="0"/>
      </w:pPr>
      <w:r>
        <w:t>Response</w:t>
      </w:r>
    </w:p>
    <w:p w:rsidR="00686835" w:rsidRDefault="00686835" w:rsidP="00026C37">
      <w:r>
        <w:t>Using the Nike financial statements provided</w:t>
      </w:r>
      <w:r w:rsidR="00E14D5B">
        <w:t xml:space="preserve"> the text</w:t>
      </w:r>
      <w:r>
        <w:t>, the ten financial ratios discussed in the cha</w:t>
      </w:r>
      <w:r w:rsidR="00380F03">
        <w:t>pter w</w:t>
      </w:r>
      <w:r w:rsidR="00F17D7A">
        <w:t>ere calculated as shown below:</w:t>
      </w:r>
    </w:p>
    <w:p w:rsidR="00686835" w:rsidRDefault="00686835" w:rsidP="00027254"/>
    <w:p w:rsidR="00027254" w:rsidRPr="00E14D5B" w:rsidRDefault="00027254" w:rsidP="00E14D5B">
      <w:pPr>
        <w:pStyle w:val="ListParagraph"/>
        <w:numPr>
          <w:ilvl w:val="0"/>
          <w:numId w:val="29"/>
        </w:numPr>
        <w:rPr>
          <w:color w:val="000000"/>
        </w:rPr>
      </w:pPr>
      <w:r w:rsidRPr="00E14D5B">
        <w:rPr>
          <w:b/>
          <w:color w:val="000000"/>
        </w:rPr>
        <w:t>Current ratio</w:t>
      </w:r>
      <w:r w:rsidRPr="00E14D5B">
        <w:rPr>
          <w:color w:val="000000"/>
        </w:rPr>
        <w:tab/>
      </w:r>
      <w:r w:rsidR="001F0166" w:rsidRPr="00E14D5B">
        <w:rPr>
          <w:color w:val="000000"/>
        </w:rPr>
        <w:tab/>
      </w:r>
      <w:r w:rsidRPr="00E14D5B">
        <w:rPr>
          <w:color w:val="000000"/>
        </w:rPr>
        <w:t xml:space="preserve">= </w:t>
      </w:r>
      <w:r w:rsidRPr="00E14D5B">
        <w:rPr>
          <w:color w:val="000000"/>
        </w:rPr>
        <w:tab/>
      </w:r>
      <w:r w:rsidRPr="00E14D5B">
        <w:rPr>
          <w:color w:val="000000"/>
          <w:u w:val="single"/>
        </w:rPr>
        <w:t>Current assets</w:t>
      </w:r>
    </w:p>
    <w:p w:rsidR="00027254" w:rsidRPr="00711327" w:rsidRDefault="00027254" w:rsidP="001F0166">
      <w:pPr>
        <w:ind w:left="2880" w:firstLine="720"/>
        <w:rPr>
          <w:color w:val="000000"/>
        </w:rPr>
      </w:pPr>
      <w:r w:rsidRPr="00711327">
        <w:rPr>
          <w:color w:val="000000"/>
        </w:rPr>
        <w:lastRenderedPageBreak/>
        <w:t>Current liabilities</w:t>
      </w:r>
    </w:p>
    <w:p w:rsidR="004A196A" w:rsidRDefault="001F0166" w:rsidP="00E14D5B">
      <w:pPr>
        <w:spacing w:before="240"/>
        <w:rPr>
          <w:color w:val="000000"/>
          <w:u w:val="single"/>
        </w:rPr>
      </w:pPr>
      <w:r>
        <w:rPr>
          <w:color w:val="000000"/>
        </w:rPr>
        <w:tab/>
      </w:r>
      <w:r w:rsidR="004A196A">
        <w:rPr>
          <w:color w:val="000000"/>
        </w:rPr>
        <w:tab/>
      </w:r>
      <w:r w:rsidR="004A196A">
        <w:rPr>
          <w:color w:val="000000"/>
        </w:rPr>
        <w:tab/>
      </w:r>
      <w:r w:rsidR="004A196A">
        <w:rPr>
          <w:color w:val="000000"/>
        </w:rPr>
        <w:tab/>
        <w:t>=</w:t>
      </w:r>
      <w:r w:rsidR="004A196A">
        <w:rPr>
          <w:color w:val="000000"/>
        </w:rPr>
        <w:tab/>
      </w:r>
      <w:r w:rsidR="004A196A" w:rsidRPr="00027254">
        <w:rPr>
          <w:color w:val="000000"/>
          <w:u w:val="single"/>
        </w:rPr>
        <w:t>$</w:t>
      </w:r>
      <w:r w:rsidR="00CC2EB7">
        <w:rPr>
          <w:color w:val="000000"/>
          <w:u w:val="single"/>
        </w:rPr>
        <w:t>13,696</w:t>
      </w:r>
      <w:r w:rsidR="004A196A" w:rsidRPr="00027254">
        <w:rPr>
          <w:color w:val="000000"/>
          <w:u w:val="single"/>
        </w:rPr>
        <w:t>,000,000</w:t>
      </w:r>
    </w:p>
    <w:p w:rsidR="004A196A" w:rsidRDefault="004A196A" w:rsidP="00027254">
      <w:pPr>
        <w:rPr>
          <w:color w:val="000000"/>
        </w:rPr>
      </w:pPr>
      <w:r>
        <w:rPr>
          <w:color w:val="000000"/>
        </w:rPr>
        <w:tab/>
      </w:r>
      <w:r w:rsidR="001F0166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$</w:t>
      </w:r>
      <w:r w:rsidR="00CC2EB7">
        <w:rPr>
          <w:color w:val="000000"/>
        </w:rPr>
        <w:t>5,027</w:t>
      </w:r>
      <w:r>
        <w:rPr>
          <w:color w:val="000000"/>
        </w:rPr>
        <w:t>,000,000</w:t>
      </w:r>
    </w:p>
    <w:p w:rsidR="004A196A" w:rsidRDefault="004A196A" w:rsidP="00E14D5B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1F0166"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  <w:t>2.</w:t>
      </w:r>
      <w:r w:rsidR="00CC2EB7">
        <w:rPr>
          <w:color w:val="000000"/>
        </w:rPr>
        <w:t>72</w:t>
      </w:r>
    </w:p>
    <w:p w:rsidR="00027254" w:rsidRPr="00E14D5B" w:rsidRDefault="00027254" w:rsidP="00E14D5B">
      <w:pPr>
        <w:pStyle w:val="ListParagraph"/>
        <w:numPr>
          <w:ilvl w:val="0"/>
          <w:numId w:val="29"/>
        </w:numPr>
        <w:spacing w:before="360"/>
        <w:contextualSpacing w:val="0"/>
        <w:rPr>
          <w:color w:val="000000"/>
        </w:rPr>
      </w:pPr>
      <w:r w:rsidRPr="00E14D5B">
        <w:rPr>
          <w:b/>
          <w:color w:val="000000"/>
        </w:rPr>
        <w:t>Quick ratio</w:t>
      </w:r>
      <w:r w:rsidRPr="00E14D5B">
        <w:rPr>
          <w:color w:val="000000"/>
        </w:rPr>
        <w:t xml:space="preserve"> </w:t>
      </w:r>
      <w:r w:rsidR="004A196A" w:rsidRPr="00E14D5B">
        <w:rPr>
          <w:color w:val="000000"/>
        </w:rPr>
        <w:tab/>
      </w:r>
      <w:r w:rsidR="001F0166" w:rsidRPr="00E14D5B">
        <w:rPr>
          <w:color w:val="000000"/>
        </w:rPr>
        <w:tab/>
      </w:r>
      <w:r w:rsidRPr="00E14D5B">
        <w:rPr>
          <w:color w:val="000000"/>
        </w:rPr>
        <w:t xml:space="preserve">= </w:t>
      </w:r>
      <w:r w:rsidRPr="00E14D5B">
        <w:rPr>
          <w:color w:val="000000"/>
        </w:rPr>
        <w:tab/>
      </w:r>
      <w:r w:rsidR="001D0240" w:rsidRPr="00E14D5B">
        <w:rPr>
          <w:color w:val="000000"/>
        </w:rPr>
        <w:t>(</w:t>
      </w:r>
      <w:r w:rsidRPr="00E14D5B">
        <w:rPr>
          <w:color w:val="000000"/>
          <w:u w:val="single"/>
        </w:rPr>
        <w:t>Current asset</w:t>
      </w:r>
      <w:r w:rsidR="004A196A" w:rsidRPr="00E14D5B">
        <w:rPr>
          <w:color w:val="000000"/>
          <w:u w:val="single"/>
        </w:rPr>
        <w:t>s</w:t>
      </w:r>
      <w:r w:rsidR="001D0240" w:rsidRPr="00E14D5B">
        <w:rPr>
          <w:color w:val="000000"/>
          <w:u w:val="single"/>
        </w:rPr>
        <w:t xml:space="preserve"> – inventory)</w:t>
      </w:r>
    </w:p>
    <w:p w:rsidR="00027254" w:rsidRPr="00711327" w:rsidRDefault="00027254" w:rsidP="001F0166">
      <w:pPr>
        <w:ind w:left="2880" w:firstLine="720"/>
        <w:rPr>
          <w:color w:val="000000"/>
        </w:rPr>
      </w:pPr>
      <w:r w:rsidRPr="00711327">
        <w:rPr>
          <w:color w:val="000000"/>
        </w:rPr>
        <w:t>Current liabilities</w:t>
      </w:r>
    </w:p>
    <w:p w:rsidR="00027254" w:rsidRPr="002E681D" w:rsidRDefault="004A196A" w:rsidP="00E14D5B">
      <w:pPr>
        <w:spacing w:before="240"/>
        <w:ind w:left="2160" w:firstLine="720"/>
      </w:pPr>
      <w:r>
        <w:rPr>
          <w:color w:val="000000"/>
        </w:rPr>
        <w:t>=</w:t>
      </w:r>
      <w:r>
        <w:rPr>
          <w:color w:val="000000"/>
        </w:rPr>
        <w:tab/>
        <w:t>(</w:t>
      </w:r>
      <w:r w:rsidRPr="00027254">
        <w:rPr>
          <w:color w:val="000000"/>
          <w:u w:val="single"/>
        </w:rPr>
        <w:t>$</w:t>
      </w:r>
      <w:r w:rsidR="00CC2EB7">
        <w:rPr>
          <w:color w:val="000000"/>
          <w:u w:val="single"/>
        </w:rPr>
        <w:t>13,696</w:t>
      </w:r>
      <w:r w:rsidRPr="00027254">
        <w:rPr>
          <w:color w:val="000000"/>
          <w:u w:val="single"/>
        </w:rPr>
        <w:t>,000,000</w:t>
      </w:r>
      <w:r>
        <w:rPr>
          <w:color w:val="000000"/>
          <w:u w:val="single"/>
        </w:rPr>
        <w:t xml:space="preserve"> – </w:t>
      </w:r>
      <w:r w:rsidR="00CC2EB7">
        <w:rPr>
          <w:color w:val="000000"/>
          <w:u w:val="single"/>
        </w:rPr>
        <w:t>3,947</w:t>
      </w:r>
      <w:r>
        <w:rPr>
          <w:color w:val="000000"/>
          <w:u w:val="single"/>
        </w:rPr>
        <w:t>,000,000)</w:t>
      </w:r>
    </w:p>
    <w:p w:rsidR="00EA103F" w:rsidRPr="002E681D" w:rsidRDefault="004A196A" w:rsidP="001F0166">
      <w:r>
        <w:tab/>
      </w:r>
      <w:r>
        <w:tab/>
      </w:r>
      <w:r w:rsidR="001F0166">
        <w:tab/>
      </w:r>
      <w:r>
        <w:tab/>
      </w:r>
      <w:r>
        <w:tab/>
      </w:r>
      <w:r>
        <w:rPr>
          <w:color w:val="000000"/>
        </w:rPr>
        <w:t>$</w:t>
      </w:r>
      <w:r w:rsidR="00CC2EB7">
        <w:rPr>
          <w:color w:val="000000"/>
        </w:rPr>
        <w:t>5,027</w:t>
      </w:r>
      <w:r>
        <w:rPr>
          <w:color w:val="000000"/>
        </w:rPr>
        <w:t>,000,000</w:t>
      </w:r>
    </w:p>
    <w:p w:rsidR="004A196A" w:rsidRDefault="001F0166" w:rsidP="00E14D5B">
      <w:pPr>
        <w:spacing w:before="240"/>
      </w:pPr>
      <w:r>
        <w:tab/>
      </w:r>
      <w:r w:rsidR="004A196A">
        <w:tab/>
      </w:r>
      <w:r w:rsidR="004A196A">
        <w:tab/>
      </w:r>
      <w:r w:rsidR="004A196A">
        <w:tab/>
        <w:t>=</w:t>
      </w:r>
      <w:r w:rsidR="004A196A">
        <w:tab/>
      </w:r>
      <w:r w:rsidR="004A196A" w:rsidRPr="004A196A">
        <w:rPr>
          <w:u w:val="single"/>
        </w:rPr>
        <w:t>$</w:t>
      </w:r>
      <w:r w:rsidR="00CC2EB7">
        <w:rPr>
          <w:u w:val="single"/>
        </w:rPr>
        <w:t>9,749</w:t>
      </w:r>
      <w:r w:rsidR="004A196A" w:rsidRPr="004A196A">
        <w:rPr>
          <w:u w:val="single"/>
        </w:rPr>
        <w:t>,000,000</w:t>
      </w:r>
    </w:p>
    <w:p w:rsidR="004A196A" w:rsidRDefault="004A196A" w:rsidP="001F0166">
      <w:pPr>
        <w:rPr>
          <w:color w:val="000000"/>
        </w:rPr>
      </w:pPr>
      <w:r>
        <w:tab/>
      </w:r>
      <w:r w:rsidR="001F0166">
        <w:tab/>
      </w:r>
      <w:r>
        <w:tab/>
      </w:r>
      <w:r>
        <w:tab/>
      </w:r>
      <w:r>
        <w:tab/>
      </w:r>
      <w:r>
        <w:rPr>
          <w:color w:val="000000"/>
        </w:rPr>
        <w:t>$</w:t>
      </w:r>
      <w:r w:rsidR="00CC2EB7">
        <w:rPr>
          <w:color w:val="000000"/>
        </w:rPr>
        <w:t>5,027</w:t>
      </w:r>
      <w:r>
        <w:rPr>
          <w:color w:val="000000"/>
        </w:rPr>
        <w:t>,000,000</w:t>
      </w:r>
    </w:p>
    <w:p w:rsidR="004A196A" w:rsidRDefault="001F0166" w:rsidP="00E14D5B">
      <w:pPr>
        <w:spacing w:before="240"/>
        <w:rPr>
          <w:color w:val="000000"/>
        </w:rPr>
      </w:pPr>
      <w:r>
        <w:rPr>
          <w:color w:val="000000"/>
        </w:rPr>
        <w:tab/>
      </w:r>
      <w:r w:rsidR="004A196A">
        <w:rPr>
          <w:color w:val="000000"/>
        </w:rPr>
        <w:tab/>
      </w:r>
      <w:r w:rsidR="004A196A">
        <w:rPr>
          <w:color w:val="000000"/>
        </w:rPr>
        <w:tab/>
      </w:r>
      <w:r w:rsidR="004A196A">
        <w:rPr>
          <w:color w:val="000000"/>
        </w:rPr>
        <w:tab/>
        <w:t>=</w:t>
      </w:r>
      <w:r w:rsidR="004A196A">
        <w:rPr>
          <w:color w:val="000000"/>
        </w:rPr>
        <w:tab/>
      </w:r>
      <w:r w:rsidR="00CC2EB7">
        <w:rPr>
          <w:color w:val="000000"/>
        </w:rPr>
        <w:t>1.94</w:t>
      </w:r>
    </w:p>
    <w:p w:rsidR="004A196A" w:rsidRPr="00E14D5B" w:rsidRDefault="00E14D5B" w:rsidP="00E14D5B">
      <w:pPr>
        <w:pStyle w:val="ListParagraph"/>
        <w:numPr>
          <w:ilvl w:val="0"/>
          <w:numId w:val="29"/>
        </w:numPr>
        <w:spacing w:before="360"/>
        <w:contextualSpacing w:val="0"/>
        <w:rPr>
          <w:color w:val="000000"/>
        </w:rPr>
      </w:pPr>
      <w:r w:rsidRPr="00E14D5B">
        <w:rPr>
          <w:b/>
          <w:color w:val="000000"/>
        </w:rPr>
        <w:t>Total asset turnover ratio</w:t>
      </w:r>
      <w:r>
        <w:rPr>
          <w:color w:val="000000"/>
        </w:rPr>
        <w:t xml:space="preserve"> </w:t>
      </w:r>
      <w:r w:rsidR="004A196A" w:rsidRPr="00E14D5B">
        <w:rPr>
          <w:color w:val="000000"/>
        </w:rPr>
        <w:t>=</w:t>
      </w:r>
      <w:r w:rsidR="004A196A" w:rsidRPr="00E14D5B">
        <w:rPr>
          <w:color w:val="000000"/>
        </w:rPr>
        <w:tab/>
      </w:r>
      <w:r w:rsidR="004A196A" w:rsidRPr="00E14D5B">
        <w:rPr>
          <w:color w:val="000000"/>
          <w:u w:val="single"/>
        </w:rPr>
        <w:t>Net sales</w:t>
      </w:r>
      <w:r w:rsidR="004A196A" w:rsidRPr="00E14D5B">
        <w:rPr>
          <w:i/>
          <w:color w:val="000000"/>
        </w:rPr>
        <w:t>*</w:t>
      </w:r>
    </w:p>
    <w:p w:rsidR="004A196A" w:rsidRDefault="004A196A" w:rsidP="0002725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Average total assets</w:t>
      </w:r>
    </w:p>
    <w:p w:rsidR="004A196A" w:rsidRDefault="004A196A" w:rsidP="00E14D5B">
      <w:pPr>
        <w:spacing w:before="240"/>
        <w:rPr>
          <w:color w:val="000000"/>
        </w:rPr>
      </w:pPr>
      <w:r>
        <w:t xml:space="preserve">* </w:t>
      </w:r>
      <w:r w:rsidR="00F17D7A">
        <w:rPr>
          <w:color w:val="000000"/>
        </w:rPr>
        <w:t>N</w:t>
      </w:r>
      <w:r>
        <w:rPr>
          <w:color w:val="000000"/>
        </w:rPr>
        <w:t>ote that Nike’s income statement uses “Revenues</w:t>
      </w:r>
      <w:r w:rsidR="00723A00">
        <w:rPr>
          <w:color w:val="000000"/>
        </w:rPr>
        <w:t>,</w:t>
      </w:r>
      <w:r>
        <w:rPr>
          <w:color w:val="000000"/>
        </w:rPr>
        <w:t>” instead</w:t>
      </w:r>
      <w:r w:rsidR="00723A00">
        <w:rPr>
          <w:color w:val="000000"/>
        </w:rPr>
        <w:t>,</w:t>
      </w:r>
      <w:r>
        <w:rPr>
          <w:color w:val="000000"/>
        </w:rPr>
        <w:t xml:space="preserve"> on its income statement</w:t>
      </w:r>
      <w:r w:rsidR="00723A00">
        <w:rPr>
          <w:color w:val="000000"/>
        </w:rPr>
        <w:t>.</w:t>
      </w:r>
    </w:p>
    <w:p w:rsidR="004A196A" w:rsidRDefault="004A196A" w:rsidP="00E14D5B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Pr="004A196A">
        <w:rPr>
          <w:color w:val="000000"/>
          <w:u w:val="single"/>
        </w:rPr>
        <w:t>$</w:t>
      </w:r>
      <w:r w:rsidR="00C378C5">
        <w:rPr>
          <w:color w:val="000000"/>
          <w:u w:val="single"/>
        </w:rPr>
        <w:t>27,799,000,000</w:t>
      </w:r>
    </w:p>
    <w:p w:rsidR="004A196A" w:rsidRDefault="004A196A" w:rsidP="0002725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($</w:t>
      </w:r>
      <w:r w:rsidR="00C378C5">
        <w:rPr>
          <w:color w:val="000000"/>
        </w:rPr>
        <w:t>18,594,000,000</w:t>
      </w:r>
      <w:r>
        <w:rPr>
          <w:color w:val="000000"/>
        </w:rPr>
        <w:t>+$</w:t>
      </w:r>
      <w:r w:rsidR="00C378C5">
        <w:rPr>
          <w:color w:val="000000"/>
        </w:rPr>
        <w:t>17,545,000,000</w:t>
      </w:r>
      <w:r>
        <w:rPr>
          <w:color w:val="000000"/>
        </w:rPr>
        <w:t>)/2</w:t>
      </w:r>
    </w:p>
    <w:p w:rsidR="004A196A" w:rsidRDefault="004A196A" w:rsidP="00E14D5B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Pr="004A196A">
        <w:rPr>
          <w:color w:val="000000"/>
          <w:u w:val="single"/>
        </w:rPr>
        <w:t>$</w:t>
      </w:r>
      <w:r w:rsidR="00C378C5">
        <w:rPr>
          <w:color w:val="000000"/>
          <w:u w:val="single"/>
        </w:rPr>
        <w:t>27,799,000,000</w:t>
      </w:r>
    </w:p>
    <w:p w:rsidR="004A196A" w:rsidRDefault="004A196A" w:rsidP="0002725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$</w:t>
      </w:r>
      <w:r w:rsidR="00C378C5">
        <w:rPr>
          <w:color w:val="000000"/>
        </w:rPr>
        <w:t>18,069,500,000</w:t>
      </w:r>
    </w:p>
    <w:p w:rsidR="004A196A" w:rsidRDefault="004A196A" w:rsidP="00E14D5B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="00C378C5">
        <w:rPr>
          <w:color w:val="000000"/>
        </w:rPr>
        <w:t>1.54</w:t>
      </w:r>
    </w:p>
    <w:p w:rsidR="004A196A" w:rsidRPr="00E14D5B" w:rsidRDefault="001F0166" w:rsidP="00E14D5B">
      <w:pPr>
        <w:pStyle w:val="ListParagraph"/>
        <w:numPr>
          <w:ilvl w:val="0"/>
          <w:numId w:val="29"/>
        </w:numPr>
        <w:spacing w:before="360"/>
        <w:contextualSpacing w:val="0"/>
        <w:rPr>
          <w:color w:val="000000"/>
        </w:rPr>
      </w:pPr>
      <w:r w:rsidRPr="00E14D5B">
        <w:rPr>
          <w:b/>
          <w:color w:val="000000"/>
        </w:rPr>
        <w:t>Inventory turnover</w:t>
      </w:r>
      <w:r w:rsidR="00E14D5B" w:rsidRPr="00E14D5B">
        <w:rPr>
          <w:b/>
          <w:color w:val="000000"/>
        </w:rPr>
        <w:t xml:space="preserve"> ratio</w:t>
      </w:r>
      <w:r w:rsidR="00E14D5B">
        <w:rPr>
          <w:color w:val="000000"/>
        </w:rPr>
        <w:t xml:space="preserve"> </w:t>
      </w:r>
      <w:r w:rsidRPr="00E14D5B">
        <w:rPr>
          <w:color w:val="000000"/>
        </w:rPr>
        <w:t>=</w:t>
      </w:r>
      <w:r w:rsidR="00E14D5B">
        <w:rPr>
          <w:color w:val="000000"/>
        </w:rPr>
        <w:tab/>
      </w:r>
      <w:r w:rsidRPr="00E14D5B">
        <w:rPr>
          <w:color w:val="000000"/>
          <w:u w:val="single"/>
        </w:rPr>
        <w:t>Cost of goods sold</w:t>
      </w:r>
      <w:r w:rsidR="00261A9A" w:rsidRPr="00E14D5B">
        <w:rPr>
          <w:color w:val="000000"/>
          <w:u w:val="single"/>
        </w:rPr>
        <w:t>*</w:t>
      </w:r>
    </w:p>
    <w:p w:rsidR="001F0166" w:rsidRDefault="001F0166" w:rsidP="0002725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Average inventory</w:t>
      </w:r>
    </w:p>
    <w:p w:rsidR="00261A9A" w:rsidRDefault="00261A9A" w:rsidP="00E14D5B">
      <w:pPr>
        <w:spacing w:before="240"/>
        <w:rPr>
          <w:color w:val="000000"/>
        </w:rPr>
      </w:pPr>
      <w:r>
        <w:t xml:space="preserve">* </w:t>
      </w:r>
      <w:r>
        <w:rPr>
          <w:color w:val="000000"/>
        </w:rPr>
        <w:t>Note that Nike’s income statement uses “Cost of sales</w:t>
      </w:r>
      <w:r w:rsidR="00723A00">
        <w:rPr>
          <w:color w:val="000000"/>
        </w:rPr>
        <w:t>,</w:t>
      </w:r>
      <w:r>
        <w:rPr>
          <w:color w:val="000000"/>
        </w:rPr>
        <w:t xml:space="preserve">” </w:t>
      </w:r>
      <w:r w:rsidR="00723A00">
        <w:rPr>
          <w:color w:val="000000"/>
        </w:rPr>
        <w:t>i</w:t>
      </w:r>
      <w:r>
        <w:rPr>
          <w:color w:val="000000"/>
        </w:rPr>
        <w:t>nstead</w:t>
      </w:r>
      <w:r w:rsidR="00723A00">
        <w:rPr>
          <w:color w:val="000000"/>
        </w:rPr>
        <w:t>,</w:t>
      </w:r>
      <w:r>
        <w:rPr>
          <w:color w:val="000000"/>
        </w:rPr>
        <w:t xml:space="preserve"> on its income statement</w:t>
      </w:r>
      <w:r w:rsidR="00723A00">
        <w:rPr>
          <w:color w:val="000000"/>
        </w:rPr>
        <w:t>.</w:t>
      </w:r>
    </w:p>
    <w:p w:rsidR="001F0166" w:rsidRDefault="001F0166" w:rsidP="00E14D5B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Pr="004A196A">
        <w:rPr>
          <w:color w:val="000000"/>
          <w:u w:val="single"/>
        </w:rPr>
        <w:t>$</w:t>
      </w:r>
      <w:r w:rsidR="004231C5">
        <w:rPr>
          <w:color w:val="000000"/>
          <w:u w:val="single"/>
        </w:rPr>
        <w:t>15,353,000,000</w:t>
      </w:r>
    </w:p>
    <w:p w:rsidR="001F0166" w:rsidRDefault="001F0166" w:rsidP="001F0166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($</w:t>
      </w:r>
      <w:r w:rsidR="004231C5">
        <w:rPr>
          <w:color w:val="000000"/>
        </w:rPr>
        <w:t>3,947,000,000</w:t>
      </w:r>
      <w:r>
        <w:rPr>
          <w:color w:val="000000"/>
        </w:rPr>
        <w:t>+$</w:t>
      </w:r>
      <w:r w:rsidR="004231C5">
        <w:rPr>
          <w:color w:val="000000"/>
        </w:rPr>
        <w:t>3,484,000,000</w:t>
      </w:r>
      <w:r>
        <w:rPr>
          <w:color w:val="000000"/>
        </w:rPr>
        <w:t>)/2</w:t>
      </w:r>
    </w:p>
    <w:p w:rsidR="001F0166" w:rsidRDefault="001F0166" w:rsidP="00E14D5B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Pr="004A196A">
        <w:rPr>
          <w:color w:val="000000"/>
          <w:u w:val="single"/>
        </w:rPr>
        <w:t>$</w:t>
      </w:r>
      <w:r w:rsidR="004231C5">
        <w:rPr>
          <w:color w:val="000000"/>
          <w:u w:val="single"/>
        </w:rPr>
        <w:t>15,353,000,000</w:t>
      </w:r>
    </w:p>
    <w:p w:rsidR="001F0166" w:rsidRDefault="001F0166" w:rsidP="001F0166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$</w:t>
      </w:r>
      <w:r w:rsidR="004231C5">
        <w:rPr>
          <w:color w:val="000000"/>
        </w:rPr>
        <w:t>3,715,500,000</w:t>
      </w:r>
    </w:p>
    <w:p w:rsidR="001F0166" w:rsidRDefault="001F0166" w:rsidP="00E14D5B">
      <w:pPr>
        <w:spacing w:before="24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  <w:t>4.</w:t>
      </w:r>
      <w:r w:rsidR="004231C5">
        <w:rPr>
          <w:color w:val="000000"/>
        </w:rPr>
        <w:t>13</w:t>
      </w:r>
    </w:p>
    <w:p w:rsidR="001F0166" w:rsidRPr="00E14D5B" w:rsidRDefault="001F0166" w:rsidP="00E14D5B">
      <w:pPr>
        <w:pStyle w:val="ListParagraph"/>
        <w:numPr>
          <w:ilvl w:val="0"/>
          <w:numId w:val="29"/>
        </w:numPr>
        <w:spacing w:before="360"/>
        <w:contextualSpacing w:val="0"/>
        <w:rPr>
          <w:color w:val="000000"/>
        </w:rPr>
      </w:pPr>
      <w:r w:rsidRPr="00E14D5B">
        <w:rPr>
          <w:b/>
        </w:rPr>
        <w:t>Debt ratio</w:t>
      </w:r>
      <w:r w:rsidRPr="00E14D5B">
        <w:rPr>
          <w:b/>
        </w:rPr>
        <w:tab/>
      </w:r>
      <w:r w:rsidR="00E14D5B">
        <w:tab/>
      </w:r>
      <w:r w:rsidRPr="00E14D5B">
        <w:rPr>
          <w:color w:val="000000"/>
        </w:rPr>
        <w:t xml:space="preserve">= </w:t>
      </w:r>
      <w:r w:rsidRPr="00E14D5B">
        <w:rPr>
          <w:color w:val="000000"/>
        </w:rPr>
        <w:tab/>
      </w:r>
      <w:r w:rsidRPr="00E14D5B">
        <w:rPr>
          <w:color w:val="000000"/>
          <w:u w:val="single"/>
        </w:rPr>
        <w:t>Total liabilities</w:t>
      </w:r>
    </w:p>
    <w:p w:rsidR="001F0166" w:rsidRPr="00711327" w:rsidRDefault="001F0166" w:rsidP="001F0166">
      <w:pPr>
        <w:ind w:left="2880" w:firstLine="720"/>
        <w:rPr>
          <w:color w:val="000000"/>
        </w:rPr>
      </w:pPr>
      <w:r>
        <w:rPr>
          <w:color w:val="000000"/>
        </w:rPr>
        <w:t>Total assets</w:t>
      </w:r>
    </w:p>
    <w:p w:rsidR="001F0166" w:rsidRDefault="001F0166" w:rsidP="001F0166">
      <w:pPr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Pr="00027254">
        <w:rPr>
          <w:color w:val="000000"/>
          <w:u w:val="single"/>
        </w:rPr>
        <w:t>$</w:t>
      </w:r>
      <w:r w:rsidR="004231C5">
        <w:rPr>
          <w:color w:val="000000"/>
          <w:u w:val="single"/>
        </w:rPr>
        <w:t>7,770,000,000</w:t>
      </w:r>
    </w:p>
    <w:p w:rsidR="001F0166" w:rsidRDefault="001F0166" w:rsidP="001F0166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$</w:t>
      </w:r>
      <w:r w:rsidR="004231C5">
        <w:rPr>
          <w:color w:val="000000"/>
        </w:rPr>
        <w:t>18,594,000,000</w:t>
      </w:r>
    </w:p>
    <w:p w:rsidR="001F0166" w:rsidRDefault="001F0166" w:rsidP="002A2875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  <w:t>0.</w:t>
      </w:r>
      <w:r w:rsidR="004231C5">
        <w:rPr>
          <w:color w:val="000000"/>
        </w:rPr>
        <w:t>42</w:t>
      </w:r>
    </w:p>
    <w:p w:rsidR="001F0166" w:rsidRDefault="001F0166" w:rsidP="002A2875">
      <w:pPr>
        <w:pStyle w:val="ListParagraph"/>
        <w:numPr>
          <w:ilvl w:val="0"/>
          <w:numId w:val="29"/>
        </w:numPr>
        <w:spacing w:before="360"/>
        <w:contextualSpacing w:val="0"/>
      </w:pPr>
      <w:r w:rsidRPr="00E14D5B">
        <w:rPr>
          <w:b/>
        </w:rPr>
        <w:t>Interest coverage ra</w:t>
      </w:r>
      <w:r w:rsidR="00E14D5B" w:rsidRPr="00E14D5B">
        <w:rPr>
          <w:b/>
        </w:rPr>
        <w:t>tio</w:t>
      </w:r>
      <w:r w:rsidR="00E14D5B">
        <w:t xml:space="preserve"> </w:t>
      </w:r>
      <w:r>
        <w:t>=</w:t>
      </w:r>
      <w:r>
        <w:tab/>
      </w:r>
      <w:r w:rsidRPr="00E14D5B">
        <w:rPr>
          <w:u w:val="single"/>
        </w:rPr>
        <w:t>Earnings Before Interest and Taxes (EBIT)</w:t>
      </w:r>
      <w:r>
        <w:t>*</w:t>
      </w:r>
    </w:p>
    <w:p w:rsidR="001F0166" w:rsidRDefault="001F0166" w:rsidP="00027254">
      <w:r>
        <w:tab/>
      </w:r>
      <w:r>
        <w:tab/>
      </w:r>
      <w:r>
        <w:tab/>
      </w:r>
      <w:r>
        <w:tab/>
      </w:r>
      <w:r>
        <w:tab/>
        <w:t>Interest expense</w:t>
      </w:r>
    </w:p>
    <w:p w:rsidR="001F0166" w:rsidRDefault="00C55EE3" w:rsidP="002A2875">
      <w:pPr>
        <w:spacing w:before="240"/>
      </w:pPr>
      <w:r>
        <w:t>* On Nike’s income statement, EBIT is not directly provided.  It must be self-calculated by using the Gross Margin figure and subtracting the subsequent expenses not related to interest or taxes, which here represent the four lines/values immediately below Gross Margin.</w:t>
      </w:r>
    </w:p>
    <w:p w:rsidR="00C55EE3" w:rsidRDefault="00C55EE3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Pr="00C55EE3">
        <w:rPr>
          <w:u w:val="single"/>
        </w:rPr>
        <w:t>$</w:t>
      </w:r>
      <w:r w:rsidR="001B6756">
        <w:rPr>
          <w:u w:val="single"/>
        </w:rPr>
        <w:t>3,680,000,000</w:t>
      </w:r>
    </w:p>
    <w:p w:rsidR="00C55EE3" w:rsidRDefault="00C55EE3" w:rsidP="00027254">
      <w:r>
        <w:tab/>
      </w:r>
      <w:r>
        <w:tab/>
      </w:r>
      <w:r>
        <w:tab/>
      </w:r>
      <w:r>
        <w:tab/>
      </w:r>
      <w:r>
        <w:tab/>
        <w:t>$</w:t>
      </w:r>
      <w:r w:rsidR="001B6756">
        <w:t>33,000,000</w:t>
      </w:r>
    </w:p>
    <w:p w:rsidR="00C55EE3" w:rsidRDefault="00C55EE3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="001B6756">
        <w:t>111.52</w:t>
      </w:r>
    </w:p>
    <w:p w:rsidR="00C55EE3" w:rsidRDefault="00E14D5B" w:rsidP="002A2875">
      <w:pPr>
        <w:pStyle w:val="ListParagraph"/>
        <w:numPr>
          <w:ilvl w:val="0"/>
          <w:numId w:val="29"/>
        </w:numPr>
        <w:spacing w:before="360"/>
        <w:contextualSpacing w:val="0"/>
      </w:pPr>
      <w:r w:rsidRPr="00E14D5B">
        <w:rPr>
          <w:b/>
        </w:rPr>
        <w:t>Net profit margin</w:t>
      </w:r>
      <w:r>
        <w:tab/>
      </w:r>
      <w:r w:rsidR="00C55EE3">
        <w:t>=</w:t>
      </w:r>
      <w:r w:rsidR="00C55EE3">
        <w:tab/>
      </w:r>
      <w:r w:rsidR="00C55EE3" w:rsidRPr="00E14D5B">
        <w:rPr>
          <w:u w:val="single"/>
        </w:rPr>
        <w:t>Net income</w:t>
      </w:r>
    </w:p>
    <w:p w:rsidR="00C55EE3" w:rsidRDefault="00C55EE3" w:rsidP="00027254">
      <w:r>
        <w:tab/>
      </w:r>
      <w:r>
        <w:tab/>
      </w:r>
      <w:r>
        <w:tab/>
      </w:r>
      <w:r>
        <w:tab/>
      </w:r>
      <w:r>
        <w:tab/>
        <w:t>Sales</w:t>
      </w:r>
    </w:p>
    <w:p w:rsidR="00C55EE3" w:rsidRDefault="00C55EE3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="00ED2F2E" w:rsidRPr="00ED2F2E">
        <w:rPr>
          <w:u w:val="single"/>
        </w:rPr>
        <w:t>$</w:t>
      </w:r>
      <w:r w:rsidR="001B6756">
        <w:rPr>
          <w:u w:val="single"/>
        </w:rPr>
        <w:t>2,693,000,000</w:t>
      </w:r>
    </w:p>
    <w:p w:rsidR="00ED2F2E" w:rsidRDefault="00ED2F2E" w:rsidP="00027254">
      <w:r>
        <w:tab/>
      </w:r>
      <w:r>
        <w:tab/>
      </w:r>
      <w:r>
        <w:tab/>
      </w:r>
      <w:r>
        <w:tab/>
      </w:r>
      <w:r>
        <w:tab/>
        <w:t>$</w:t>
      </w:r>
      <w:r w:rsidR="001B6756">
        <w:t>27,799,000,000</w:t>
      </w:r>
    </w:p>
    <w:p w:rsidR="00ED2F2E" w:rsidRDefault="00ED2F2E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="001B6756">
        <w:t>9.69</w:t>
      </w:r>
      <w:r>
        <w:t>% (should be expressed as a percentage)</w:t>
      </w:r>
    </w:p>
    <w:p w:rsidR="00ED2F2E" w:rsidRDefault="00E14D5B" w:rsidP="002A2875">
      <w:pPr>
        <w:pStyle w:val="ListParagraph"/>
        <w:numPr>
          <w:ilvl w:val="0"/>
          <w:numId w:val="29"/>
        </w:numPr>
        <w:spacing w:before="360"/>
        <w:contextualSpacing w:val="0"/>
      </w:pPr>
      <w:r w:rsidRPr="00E14D5B">
        <w:rPr>
          <w:b/>
        </w:rPr>
        <w:t>Return on equity</w:t>
      </w:r>
      <w:r>
        <w:tab/>
      </w:r>
      <w:r w:rsidR="00ED2F2E">
        <w:t>=</w:t>
      </w:r>
      <w:r w:rsidR="00ED2F2E">
        <w:tab/>
      </w:r>
      <w:r w:rsidR="00ED2F2E" w:rsidRPr="00E14D5B">
        <w:rPr>
          <w:u w:val="single"/>
        </w:rPr>
        <w:t>Net income</w:t>
      </w:r>
    </w:p>
    <w:p w:rsidR="00ED2F2E" w:rsidRDefault="00ED2F2E" w:rsidP="00ED2F2E">
      <w:r>
        <w:tab/>
      </w:r>
      <w:r>
        <w:tab/>
      </w:r>
      <w:r>
        <w:tab/>
      </w:r>
      <w:r>
        <w:tab/>
      </w:r>
      <w:r>
        <w:tab/>
        <w:t>Shareholders’ equity</w:t>
      </w:r>
    </w:p>
    <w:p w:rsidR="00ED2F2E" w:rsidRDefault="00ED2F2E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Pr="00ED2F2E">
        <w:rPr>
          <w:u w:val="single"/>
        </w:rPr>
        <w:t>$</w:t>
      </w:r>
      <w:r w:rsidR="001B6756">
        <w:rPr>
          <w:u w:val="single"/>
        </w:rPr>
        <w:t>2,693,000,000</w:t>
      </w:r>
    </w:p>
    <w:p w:rsidR="00ED2F2E" w:rsidRDefault="00ED2F2E" w:rsidP="00ED2F2E">
      <w:r>
        <w:tab/>
      </w:r>
      <w:r>
        <w:tab/>
      </w:r>
      <w:r>
        <w:tab/>
      </w:r>
      <w:r>
        <w:tab/>
      </w:r>
      <w:r>
        <w:tab/>
        <w:t>$</w:t>
      </w:r>
      <w:r w:rsidR="003F75D2">
        <w:t>10,824,000,000</w:t>
      </w:r>
    </w:p>
    <w:p w:rsidR="00ED2F2E" w:rsidRDefault="00ED2F2E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="003F75D2">
        <w:t>24.88</w:t>
      </w:r>
      <w:r>
        <w:t>% (should be expressed as a percentage)</w:t>
      </w:r>
    </w:p>
    <w:p w:rsidR="00ED2F2E" w:rsidRPr="00E14D5B" w:rsidRDefault="00723A00" w:rsidP="002A2875">
      <w:pPr>
        <w:pStyle w:val="ListParagraph"/>
        <w:numPr>
          <w:ilvl w:val="0"/>
          <w:numId w:val="29"/>
        </w:numPr>
        <w:spacing w:before="360"/>
        <w:contextualSpacing w:val="0"/>
        <w:rPr>
          <w:color w:val="000000"/>
        </w:rPr>
      </w:pPr>
      <w:r w:rsidRPr="00E14D5B">
        <w:rPr>
          <w:b/>
        </w:rPr>
        <w:t>Market value</w:t>
      </w:r>
      <w:r w:rsidR="00ED2F2E">
        <w:t>=</w:t>
      </w:r>
      <w:r w:rsidR="00ED2F2E">
        <w:tab/>
      </w:r>
      <w:r w:rsidR="000566CC" w:rsidRPr="00E14D5B">
        <w:rPr>
          <w:color w:val="000000"/>
        </w:rPr>
        <w:t>P</w:t>
      </w:r>
      <w:r w:rsidR="00ED2F2E" w:rsidRPr="00E14D5B">
        <w:rPr>
          <w:color w:val="000000"/>
        </w:rPr>
        <w:t xml:space="preserve">rice per share of common stock </w:t>
      </w:r>
      <w:r>
        <w:sym w:font="Wingdings 2" w:char="F0CD"/>
      </w:r>
      <w:r w:rsidR="00ED2F2E" w:rsidRPr="00E14D5B">
        <w:rPr>
          <w:color w:val="000000"/>
        </w:rPr>
        <w:t xml:space="preserve"> number of outstanding shares</w:t>
      </w:r>
      <w:r w:rsidR="009E0B88" w:rsidRPr="00E14D5B">
        <w:rPr>
          <w:color w:val="000000"/>
        </w:rPr>
        <w:t>*</w:t>
      </w:r>
    </w:p>
    <w:p w:rsidR="009E0B88" w:rsidRDefault="009E0B88" w:rsidP="002A2875">
      <w:pPr>
        <w:spacing w:before="240"/>
        <w:ind w:left="630" w:hanging="180"/>
        <w:rPr>
          <w:color w:val="000000"/>
        </w:rPr>
      </w:pPr>
      <w:r>
        <w:rPr>
          <w:color w:val="000000"/>
        </w:rPr>
        <w:lastRenderedPageBreak/>
        <w:t>* The number of shares of outstanding common stock is computed by adding the numbers of Class A and Class B common stock outstanding presented in the shareholders’ equity section of Nike’s balance sheet (178,000,000 + 692,000,000 = 870,000,000).</w:t>
      </w:r>
    </w:p>
    <w:p w:rsidR="007F61CB" w:rsidRDefault="00ED2F2E" w:rsidP="002A2875">
      <w:pPr>
        <w:spacing w:before="240" w:after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</w:r>
      <w:r w:rsidR="007F61CB">
        <w:rPr>
          <w:color w:val="000000"/>
        </w:rPr>
        <w:t>$</w:t>
      </w:r>
      <w:r w:rsidR="009E0B88">
        <w:rPr>
          <w:color w:val="000000"/>
        </w:rPr>
        <w:t>76.91</w:t>
      </w:r>
      <w:r w:rsidR="007F61CB">
        <w:rPr>
          <w:color w:val="000000"/>
        </w:rPr>
        <w:t xml:space="preserve"> </w:t>
      </w:r>
      <w:r w:rsidR="00723A00">
        <w:rPr>
          <w:color w:val="000000"/>
        </w:rPr>
        <w:sym w:font="Wingdings 2" w:char="F0CD"/>
      </w:r>
      <w:r w:rsidR="007F61CB">
        <w:rPr>
          <w:color w:val="000000"/>
        </w:rPr>
        <w:t xml:space="preserve"> </w:t>
      </w:r>
      <w:r w:rsidR="009E0B88">
        <w:rPr>
          <w:color w:val="000000"/>
        </w:rPr>
        <w:t>870,000,000</w:t>
      </w:r>
    </w:p>
    <w:p w:rsidR="007F61CB" w:rsidRDefault="007F61CB" w:rsidP="002A2875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  <w:r>
        <w:rPr>
          <w:color w:val="000000"/>
        </w:rPr>
        <w:tab/>
        <w:t>$</w:t>
      </w:r>
      <w:r w:rsidR="009E0B88" w:rsidRPr="009E0B88">
        <w:rPr>
          <w:color w:val="000000"/>
        </w:rPr>
        <w:t>66</w:t>
      </w:r>
      <w:r w:rsidR="009E0B88">
        <w:rPr>
          <w:color w:val="000000"/>
        </w:rPr>
        <w:t>,</w:t>
      </w:r>
      <w:r w:rsidR="009E0B88" w:rsidRPr="009E0B88">
        <w:rPr>
          <w:color w:val="000000"/>
        </w:rPr>
        <w:t>911</w:t>
      </w:r>
      <w:r w:rsidR="009E0B88">
        <w:rPr>
          <w:color w:val="000000"/>
        </w:rPr>
        <w:t>,</w:t>
      </w:r>
      <w:r w:rsidR="009E0B88" w:rsidRPr="009E0B88">
        <w:rPr>
          <w:color w:val="000000"/>
        </w:rPr>
        <w:t>700</w:t>
      </w:r>
      <w:r w:rsidR="009E0B88">
        <w:rPr>
          <w:color w:val="000000"/>
        </w:rPr>
        <w:t>,</w:t>
      </w:r>
      <w:r w:rsidR="009E0B88" w:rsidRPr="009E0B88">
        <w:rPr>
          <w:color w:val="000000"/>
        </w:rPr>
        <w:t>000</w:t>
      </w:r>
    </w:p>
    <w:p w:rsidR="007F61CB" w:rsidRPr="00E14D5B" w:rsidRDefault="00723A00" w:rsidP="002A2875">
      <w:pPr>
        <w:pStyle w:val="ListParagraph"/>
        <w:numPr>
          <w:ilvl w:val="0"/>
          <w:numId w:val="29"/>
        </w:numPr>
        <w:spacing w:before="360"/>
        <w:ind w:left="547" w:hanging="187"/>
        <w:contextualSpacing w:val="0"/>
        <w:rPr>
          <w:color w:val="000000"/>
        </w:rPr>
      </w:pPr>
      <w:r w:rsidRPr="00E14D5B">
        <w:rPr>
          <w:b/>
        </w:rPr>
        <w:t>Price-to-earnings ratio</w:t>
      </w:r>
      <w:r w:rsidR="002A2875">
        <w:t xml:space="preserve"> = </w:t>
      </w:r>
      <w:r w:rsidR="007F61CB" w:rsidRPr="00E14D5B">
        <w:rPr>
          <w:color w:val="000000"/>
          <w:u w:val="single"/>
        </w:rPr>
        <w:t>Price per share of common stock</w:t>
      </w:r>
    </w:p>
    <w:p w:rsidR="007F61CB" w:rsidRPr="00711327" w:rsidRDefault="007F61CB" w:rsidP="007F61CB">
      <w:pPr>
        <w:ind w:left="1440" w:firstLine="720"/>
        <w:rPr>
          <w:color w:val="000000"/>
        </w:rPr>
      </w:pPr>
      <w:r w:rsidRPr="00711327">
        <w:rPr>
          <w:color w:val="000000"/>
        </w:rPr>
        <w:t xml:space="preserve">             </w:t>
      </w:r>
      <w:r>
        <w:rPr>
          <w:color w:val="000000"/>
        </w:rPr>
        <w:tab/>
      </w:r>
      <w:r w:rsidRPr="00711327">
        <w:rPr>
          <w:color w:val="000000"/>
        </w:rPr>
        <w:t>Earnings per share</w:t>
      </w:r>
      <w:r w:rsidR="000566CC">
        <w:rPr>
          <w:color w:val="000000"/>
        </w:rPr>
        <w:t>*</w:t>
      </w:r>
    </w:p>
    <w:p w:rsidR="007F61CB" w:rsidRPr="00711327" w:rsidRDefault="000566CC" w:rsidP="002A2875">
      <w:pPr>
        <w:spacing w:before="240"/>
        <w:rPr>
          <w:color w:val="000000"/>
        </w:rPr>
      </w:pPr>
      <w:r>
        <w:rPr>
          <w:color w:val="000000"/>
        </w:rPr>
        <w:t xml:space="preserve">* </w:t>
      </w:r>
      <w:r w:rsidR="007F61CB" w:rsidRPr="00711327">
        <w:rPr>
          <w:color w:val="000000"/>
        </w:rPr>
        <w:t xml:space="preserve">Earnings per share = </w:t>
      </w:r>
      <w:r w:rsidR="007F61CB" w:rsidRPr="00711327">
        <w:rPr>
          <w:color w:val="000000"/>
          <w:u w:val="single"/>
        </w:rPr>
        <w:t>Net income</w:t>
      </w:r>
    </w:p>
    <w:p w:rsidR="007F61CB" w:rsidRPr="00711327" w:rsidRDefault="002A2875" w:rsidP="000566CC">
      <w:pPr>
        <w:ind w:left="1440" w:firstLine="720"/>
        <w:rPr>
          <w:color w:val="000000"/>
        </w:rPr>
      </w:pPr>
      <w:r>
        <w:rPr>
          <w:color w:val="000000"/>
        </w:rPr>
        <w:tab/>
      </w:r>
      <w:r w:rsidR="007F61CB" w:rsidRPr="00711327">
        <w:rPr>
          <w:color w:val="000000"/>
        </w:rPr>
        <w:t>Number of outstanding shares of common stock</w:t>
      </w:r>
    </w:p>
    <w:p w:rsidR="007F61CB" w:rsidRDefault="000566CC" w:rsidP="002A2875">
      <w:pPr>
        <w:spacing w:before="240"/>
        <w:rPr>
          <w:color w:val="000000"/>
        </w:rPr>
      </w:pPr>
      <w:r>
        <w:tab/>
      </w:r>
      <w:r>
        <w:tab/>
      </w:r>
      <w:r>
        <w:tab/>
      </w:r>
      <w:r>
        <w:tab/>
        <w:t>=</w:t>
      </w:r>
      <w:r>
        <w:tab/>
      </w:r>
      <w:r w:rsidRPr="000566CC">
        <w:rPr>
          <w:color w:val="000000"/>
          <w:u w:val="single"/>
        </w:rPr>
        <w:t>$</w:t>
      </w:r>
      <w:r w:rsidR="009E0B88">
        <w:rPr>
          <w:color w:val="000000"/>
          <w:u w:val="single"/>
        </w:rPr>
        <w:t>76.91</w:t>
      </w:r>
    </w:p>
    <w:p w:rsidR="000566CC" w:rsidRPr="000566CC" w:rsidRDefault="000566CC" w:rsidP="007F61CB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566CC">
        <w:t>$</w:t>
      </w:r>
      <w:r w:rsidR="005966A9">
        <w:rPr>
          <w:u w:val="single"/>
        </w:rPr>
        <w:t>2,693,000,000</w:t>
      </w:r>
      <w:r>
        <w:t>/</w:t>
      </w:r>
      <w:r w:rsidR="005966A9">
        <w:rPr>
          <w:color w:val="000000"/>
        </w:rPr>
        <w:t>870,000,000</w:t>
      </w:r>
    </w:p>
    <w:p w:rsidR="000566CC" w:rsidRDefault="000566CC" w:rsidP="002A2875">
      <w:pPr>
        <w:spacing w:before="240"/>
        <w:rPr>
          <w:color w:val="000000"/>
        </w:rPr>
      </w:pPr>
      <w:r>
        <w:tab/>
      </w:r>
      <w:r>
        <w:tab/>
      </w:r>
      <w:r>
        <w:tab/>
      </w:r>
      <w:r>
        <w:tab/>
        <w:t>=</w:t>
      </w:r>
      <w:r>
        <w:tab/>
      </w:r>
      <w:r w:rsidRPr="000566CC">
        <w:rPr>
          <w:color w:val="000000"/>
          <w:u w:val="single"/>
        </w:rPr>
        <w:t>$</w:t>
      </w:r>
      <w:r w:rsidR="009E0B88">
        <w:rPr>
          <w:color w:val="000000"/>
          <w:u w:val="single"/>
        </w:rPr>
        <w:t>76.91</w:t>
      </w:r>
    </w:p>
    <w:p w:rsidR="000566CC" w:rsidRDefault="000566CC" w:rsidP="000566CC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>3.</w:t>
      </w:r>
      <w:r w:rsidR="005966A9">
        <w:t>10</w:t>
      </w:r>
    </w:p>
    <w:p w:rsidR="000566CC" w:rsidRDefault="000566CC" w:rsidP="002A2875">
      <w:pPr>
        <w:spacing w:before="240"/>
      </w:pPr>
      <w:r>
        <w:tab/>
      </w:r>
      <w:r>
        <w:tab/>
      </w:r>
      <w:r>
        <w:tab/>
      </w:r>
      <w:r>
        <w:tab/>
        <w:t>=</w:t>
      </w:r>
      <w:r>
        <w:tab/>
      </w:r>
      <w:r w:rsidR="005966A9">
        <w:t>24.81</w:t>
      </w:r>
    </w:p>
    <w:p w:rsidR="002A2875" w:rsidRDefault="002A2875" w:rsidP="00A366AF">
      <w:pPr>
        <w:pStyle w:val="Heading1"/>
      </w:pPr>
      <w:r>
        <w:rPr>
          <w:noProof/>
        </w:rPr>
        <w:drawing>
          <wp:inline distT="0" distB="0" distL="0" distR="0">
            <wp:extent cx="4202723" cy="369277"/>
            <wp:effectExtent l="19050" t="0" r="7327" b="0"/>
            <wp:docPr id="4" name="Picture 3" descr="IMcase analy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case analys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2723" cy="369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6CC" w:rsidRPr="00B06FDF" w:rsidRDefault="00A366AF" w:rsidP="002A2875">
      <w:pPr>
        <w:pStyle w:val="Heading1"/>
        <w:spacing w:before="0"/>
      </w:pPr>
      <w:r>
        <w:t xml:space="preserve">Responses to </w:t>
      </w:r>
      <w:r w:rsidR="0061035C">
        <w:t>Questions</w:t>
      </w:r>
    </w:p>
    <w:p w:rsidR="00FE3CB3" w:rsidRDefault="00FE3CB3" w:rsidP="00A366AF">
      <w:r>
        <w:t>The case study at the end of the chapter asks students to compare the financial health of Nike and Under Armour based on the ten financial ra</w:t>
      </w:r>
      <w:r w:rsidR="00A366AF">
        <w:t xml:space="preserve">tios discussed in the chapter. </w:t>
      </w:r>
      <w:r w:rsidR="002A2875">
        <w:t xml:space="preserve">The chapter provides </w:t>
      </w:r>
      <w:r>
        <w:t>Under Armour’s</w:t>
      </w:r>
      <w:r w:rsidR="002A2875">
        <w:t xml:space="preserve"> financial ratio results; students have just calculated</w:t>
      </w:r>
      <w:r w:rsidR="00A366AF">
        <w:t xml:space="preserve"> </w:t>
      </w:r>
      <w:r>
        <w:t xml:space="preserve">Nike’s </w:t>
      </w:r>
      <w:r w:rsidR="002A2875">
        <w:t xml:space="preserve">financial ratios </w:t>
      </w:r>
      <w:r w:rsidR="00A366AF">
        <w:t xml:space="preserve">(see </w:t>
      </w:r>
      <w:r w:rsidR="002A2875">
        <w:t xml:space="preserve">the Practice Problems section </w:t>
      </w:r>
      <w:r w:rsidR="00A366AF">
        <w:t>in this Instructor’s M</w:t>
      </w:r>
      <w:r>
        <w:t>anual).</w:t>
      </w:r>
      <w:r w:rsidR="00A366AF">
        <w:t xml:space="preserve"> </w:t>
      </w:r>
    </w:p>
    <w:p w:rsidR="00BC4A66" w:rsidRDefault="00BC4A66" w:rsidP="00A366AF">
      <w:r>
        <w:t xml:space="preserve">Please note that students are being asked to make a rather simplistic assessment based on comparing the ratio figures for these two companies and what they’ve </w:t>
      </w:r>
      <w:r w:rsidR="00054BA1">
        <w:t xml:space="preserve">just </w:t>
      </w:r>
      <w:r>
        <w:t>learned ab</w:t>
      </w:r>
      <w:r w:rsidR="00A366AF">
        <w:t xml:space="preserve">out each ratio. </w:t>
      </w:r>
      <w:r>
        <w:t>In actuality, the ratio results and assessm</w:t>
      </w:r>
      <w:r w:rsidR="00A366AF">
        <w:t xml:space="preserve">ents may be much more complex. </w:t>
      </w:r>
      <w:r>
        <w:t xml:space="preserve">Note also that the two companies are being compared on different dates, as Nike and Under Armour </w:t>
      </w:r>
      <w:r w:rsidR="00A366AF">
        <w:t>use</w:t>
      </w:r>
      <w:r>
        <w:t xml:space="preserve"> different fiscal year start and end dates.</w:t>
      </w:r>
    </w:p>
    <w:p w:rsidR="00FE3CB3" w:rsidRPr="00054BA1" w:rsidRDefault="00FE3CB3" w:rsidP="00054BA1">
      <w:pPr>
        <w:pStyle w:val="ListParagraph"/>
        <w:numPr>
          <w:ilvl w:val="0"/>
          <w:numId w:val="3"/>
        </w:numPr>
        <w:spacing w:before="240" w:after="120"/>
        <w:contextualSpacing w:val="0"/>
        <w:rPr>
          <w:i/>
        </w:rPr>
      </w:pPr>
      <w:r w:rsidRPr="00054BA1">
        <w:rPr>
          <w:i/>
        </w:rPr>
        <w:t>In what ratio areas is Nike stronger than Under Armour?</w:t>
      </w:r>
    </w:p>
    <w:p w:rsidR="00FE3CB3" w:rsidRDefault="000A7DA0" w:rsidP="00054BA1">
      <w:pPr>
        <w:ind w:left="720"/>
      </w:pPr>
      <w:r>
        <w:t>I</w:t>
      </w:r>
      <w:r w:rsidR="00042F81">
        <w:t xml:space="preserve">nventory turnover ratio, </w:t>
      </w:r>
      <w:r w:rsidR="00CC2E6E">
        <w:t xml:space="preserve">interest coverage ratio, net profit margin, return </w:t>
      </w:r>
      <w:r w:rsidR="00A366AF">
        <w:t>on equity, market value</w:t>
      </w:r>
    </w:p>
    <w:p w:rsidR="00FE3CB3" w:rsidRPr="00054BA1" w:rsidRDefault="00FE3CB3" w:rsidP="00054BA1">
      <w:pPr>
        <w:pStyle w:val="ListParagraph"/>
        <w:numPr>
          <w:ilvl w:val="0"/>
          <w:numId w:val="3"/>
        </w:numPr>
        <w:spacing w:before="180" w:after="120"/>
        <w:contextualSpacing w:val="0"/>
        <w:rPr>
          <w:i/>
        </w:rPr>
      </w:pPr>
      <w:r w:rsidRPr="00054BA1">
        <w:rPr>
          <w:i/>
        </w:rPr>
        <w:t>In what ratio areas is Under Armour stronger than Nike?</w:t>
      </w:r>
    </w:p>
    <w:p w:rsidR="00FE3CB3" w:rsidRDefault="00A366AF" w:rsidP="00054BA1">
      <w:pPr>
        <w:ind w:left="720"/>
      </w:pPr>
      <w:r>
        <w:t>C</w:t>
      </w:r>
      <w:r w:rsidR="00BA0790">
        <w:t xml:space="preserve">urrent ratio, </w:t>
      </w:r>
      <w:r w:rsidR="000A7DA0">
        <w:t xml:space="preserve">quick ratio, </w:t>
      </w:r>
      <w:r w:rsidR="00BA0790">
        <w:t xml:space="preserve">total asset turnover ratio, </w:t>
      </w:r>
      <w:r w:rsidR="00042F81">
        <w:t xml:space="preserve">debt ratio, </w:t>
      </w:r>
      <w:r w:rsidR="00CC2E6E">
        <w:t>price-to-earnings ratio</w:t>
      </w:r>
    </w:p>
    <w:p w:rsidR="00FE3CB3" w:rsidRPr="00054BA1" w:rsidRDefault="00FE3CB3" w:rsidP="00054BA1">
      <w:pPr>
        <w:pStyle w:val="ListParagraph"/>
        <w:numPr>
          <w:ilvl w:val="0"/>
          <w:numId w:val="3"/>
        </w:numPr>
        <w:spacing w:before="180" w:after="120"/>
        <w:contextualSpacing w:val="0"/>
        <w:rPr>
          <w:i/>
        </w:rPr>
      </w:pPr>
      <w:r w:rsidRPr="00054BA1">
        <w:rPr>
          <w:i/>
        </w:rPr>
        <w:lastRenderedPageBreak/>
        <w:t xml:space="preserve">If you were an investor considering purchasing stock in either Nike or Under Armour, </w:t>
      </w:r>
      <w:r w:rsidR="00A366AF" w:rsidRPr="00054BA1">
        <w:rPr>
          <w:i/>
        </w:rPr>
        <w:t xml:space="preserve">in </w:t>
      </w:r>
      <w:r w:rsidRPr="00054BA1">
        <w:rPr>
          <w:i/>
        </w:rPr>
        <w:t>which co</w:t>
      </w:r>
      <w:r w:rsidR="00A366AF" w:rsidRPr="00054BA1">
        <w:rPr>
          <w:i/>
        </w:rPr>
        <w:t xml:space="preserve">mpany would you purchase stock? </w:t>
      </w:r>
      <w:r w:rsidRPr="00054BA1">
        <w:rPr>
          <w:i/>
        </w:rPr>
        <w:t>Explain and support your answer.</w:t>
      </w:r>
    </w:p>
    <w:p w:rsidR="00FE3CB3" w:rsidRPr="00FE3CB3" w:rsidRDefault="000A7DA0" w:rsidP="0061035C">
      <w:r>
        <w:t>This is a challenging question to answer, as each company is stronger than the other in five of the ten financial ratios</w:t>
      </w:r>
      <w:r w:rsidR="0061035C">
        <w:t xml:space="preserve">. </w:t>
      </w:r>
      <w:r>
        <w:t>Further</w:t>
      </w:r>
      <w:r w:rsidR="00054BA1">
        <w:t>more</w:t>
      </w:r>
      <w:r w:rsidR="007E2660">
        <w:t>, as with any stock investment, it is imp</w:t>
      </w:r>
      <w:r w:rsidR="0061035C">
        <w:t>ossible to predict the future</w:t>
      </w:r>
      <w:r>
        <w:t>, which is the crux of the issue when purchasing stock</w:t>
      </w:r>
      <w:r w:rsidR="0061035C">
        <w:t xml:space="preserve">. </w:t>
      </w:r>
      <w:r w:rsidR="007E2660">
        <w:t>Consider evaluating students’ answers based on how well they support their answer with sound financial analysis rather than viewing the question as having a definitively right-or-wrong answer.</w:t>
      </w:r>
    </w:p>
    <w:p w:rsidR="00B06FDF" w:rsidRPr="00D777B3" w:rsidRDefault="00B06FDF" w:rsidP="00A366AF">
      <w:pPr>
        <w:pStyle w:val="Heading1"/>
      </w:pPr>
      <w:r w:rsidRPr="00D777B3">
        <w:t xml:space="preserve">Additional </w:t>
      </w:r>
      <w:r>
        <w:t>Classroom/Exam Problems</w:t>
      </w:r>
    </w:p>
    <w:p w:rsidR="00B06FDF" w:rsidRPr="00054BA1" w:rsidRDefault="00E52466" w:rsidP="0061035C">
      <w:pPr>
        <w:pStyle w:val="ListParagraph"/>
        <w:numPr>
          <w:ilvl w:val="0"/>
          <w:numId w:val="15"/>
        </w:numPr>
        <w:spacing w:before="0" w:after="120"/>
        <w:contextualSpacing w:val="0"/>
        <w:rPr>
          <w:i/>
        </w:rPr>
      </w:pPr>
      <w:r w:rsidRPr="00054BA1">
        <w:rPr>
          <w:i/>
        </w:rPr>
        <w:t xml:space="preserve">The Memphis Redbirds </w:t>
      </w:r>
      <w:r w:rsidR="00054BA1" w:rsidRPr="00054BA1">
        <w:rPr>
          <w:i/>
        </w:rPr>
        <w:t xml:space="preserve">team </w:t>
      </w:r>
      <w:r w:rsidRPr="00054BA1">
        <w:rPr>
          <w:i/>
        </w:rPr>
        <w:t>has earnings before interest and taxes (EBIT) of $2,250,000 and $450</w:t>
      </w:r>
      <w:r w:rsidR="0061035C" w:rsidRPr="00054BA1">
        <w:rPr>
          <w:i/>
        </w:rPr>
        <w:t xml:space="preserve">,000 in depreciation expenses. </w:t>
      </w:r>
      <w:r w:rsidRPr="00054BA1">
        <w:rPr>
          <w:i/>
        </w:rPr>
        <w:t>It also has an interest expense of $120,000 and a 40% tax rate.  How much in taxes will be paid?</w:t>
      </w:r>
    </w:p>
    <w:p w:rsidR="00E52466" w:rsidRDefault="00E52466" w:rsidP="0061035C">
      <w:pPr>
        <w:tabs>
          <w:tab w:val="left" w:pos="720"/>
          <w:tab w:val="right" w:pos="4320"/>
        </w:tabs>
        <w:ind w:left="1440"/>
      </w:pPr>
      <w:r>
        <w:t>EBIT</w:t>
      </w:r>
      <w:r>
        <w:tab/>
        <w:t>$2,250,000</w:t>
      </w:r>
    </w:p>
    <w:p w:rsidR="00E52466" w:rsidRDefault="00E52466" w:rsidP="0061035C">
      <w:pPr>
        <w:tabs>
          <w:tab w:val="left" w:pos="720"/>
          <w:tab w:val="right" w:pos="4320"/>
        </w:tabs>
        <w:ind w:left="1440"/>
      </w:pPr>
      <w:r>
        <w:t>Interest</w:t>
      </w:r>
      <w:r>
        <w:tab/>
      </w:r>
      <w:r w:rsidRPr="007A6F66">
        <w:rPr>
          <w:u w:val="single"/>
        </w:rPr>
        <w:t>120,000</w:t>
      </w:r>
    </w:p>
    <w:p w:rsidR="007A6F66" w:rsidRDefault="00E52466" w:rsidP="0061035C">
      <w:pPr>
        <w:tabs>
          <w:tab w:val="left" w:pos="720"/>
          <w:tab w:val="right" w:pos="4320"/>
        </w:tabs>
        <w:ind w:left="1440"/>
      </w:pPr>
      <w:r>
        <w:t>EBT</w:t>
      </w:r>
      <w:r>
        <w:tab/>
        <w:t>$2,130,000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</w:p>
    <w:p w:rsidR="007A6F66" w:rsidRDefault="0061035C" w:rsidP="0061035C">
      <w:pPr>
        <w:tabs>
          <w:tab w:val="left" w:pos="720"/>
          <w:tab w:val="right" w:pos="4320"/>
        </w:tabs>
        <w:ind w:left="1440"/>
      </w:pPr>
      <w:r>
        <w:t xml:space="preserve">Taxes are paid on EBT. </w:t>
      </w:r>
      <w:r w:rsidR="007A6F66">
        <w:t>So, taxes paid would be 40% of EBT, or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>Taxes</w:t>
      </w:r>
      <w:r>
        <w:tab/>
        <w:t>= 40% x EBT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ab/>
        <w:t>= 40% x $2,130,000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ab/>
        <w:t>= $852,000</w:t>
      </w:r>
    </w:p>
    <w:p w:rsidR="0061035C" w:rsidRDefault="0061035C" w:rsidP="0061035C">
      <w:pPr>
        <w:tabs>
          <w:tab w:val="left" w:pos="720"/>
          <w:tab w:val="left" w:pos="1440"/>
          <w:tab w:val="left" w:pos="2160"/>
          <w:tab w:val="right" w:pos="4320"/>
        </w:tabs>
      </w:pPr>
    </w:p>
    <w:p w:rsidR="007A6F66" w:rsidRPr="00054BA1" w:rsidRDefault="007A6F66" w:rsidP="0061035C">
      <w:pPr>
        <w:pStyle w:val="ListParagraph"/>
        <w:numPr>
          <w:ilvl w:val="0"/>
          <w:numId w:val="15"/>
        </w:numPr>
        <w:tabs>
          <w:tab w:val="left" w:pos="720"/>
          <w:tab w:val="left" w:pos="1440"/>
          <w:tab w:val="left" w:pos="2160"/>
          <w:tab w:val="right" w:pos="4320"/>
        </w:tabs>
        <w:spacing w:before="0" w:after="120"/>
        <w:contextualSpacing w:val="0"/>
        <w:rPr>
          <w:i/>
        </w:rPr>
      </w:pPr>
      <w:r w:rsidRPr="00054BA1">
        <w:rPr>
          <w:i/>
        </w:rPr>
        <w:t>See A</w:t>
      </w:r>
      <w:r w:rsidR="0061035C" w:rsidRPr="00054BA1">
        <w:rPr>
          <w:i/>
        </w:rPr>
        <w:t xml:space="preserve">dditional Classroom Problem 1. </w:t>
      </w:r>
      <w:r w:rsidRPr="00054BA1">
        <w:rPr>
          <w:i/>
        </w:rPr>
        <w:t>What is the team’s net income?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EBIT</w:t>
      </w:r>
      <w:r>
        <w:tab/>
        <w:t>$2,250,000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Interest</w:t>
      </w:r>
      <w:r>
        <w:tab/>
      </w:r>
      <w:r w:rsidRPr="007A6F66">
        <w:rPr>
          <w:u w:val="single"/>
        </w:rPr>
        <w:t>120,000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EBT</w:t>
      </w:r>
      <w:r>
        <w:tab/>
        <w:t>$2,130,000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>Taxes (40%)</w:t>
      </w:r>
      <w:r>
        <w:tab/>
      </w:r>
      <w:r>
        <w:tab/>
      </w:r>
      <w:r w:rsidRPr="007A6F66">
        <w:rPr>
          <w:u w:val="single"/>
        </w:rPr>
        <w:t>$852,000</w:t>
      </w:r>
    </w:p>
    <w:p w:rsidR="00E524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>Net Income</w:t>
      </w:r>
      <w:r>
        <w:tab/>
      </w:r>
      <w:r>
        <w:tab/>
      </w:r>
      <w:r w:rsidRPr="007A6F66">
        <w:rPr>
          <w:u w:val="double"/>
        </w:rPr>
        <w:t>$1,278,000</w:t>
      </w:r>
      <w:r w:rsidR="00E52466" w:rsidRPr="007A6F66">
        <w:tab/>
      </w:r>
    </w:p>
    <w:p w:rsidR="007A6F66" w:rsidRDefault="007A6F66" w:rsidP="007A6F66">
      <w:pPr>
        <w:tabs>
          <w:tab w:val="left" w:pos="720"/>
          <w:tab w:val="left" w:pos="1440"/>
          <w:tab w:val="left" w:pos="2160"/>
          <w:tab w:val="right" w:pos="4320"/>
        </w:tabs>
      </w:pPr>
    </w:p>
    <w:p w:rsidR="007A6F66" w:rsidRPr="00054BA1" w:rsidRDefault="007A6F66" w:rsidP="007A6F66">
      <w:pPr>
        <w:pStyle w:val="ListParagraph"/>
        <w:numPr>
          <w:ilvl w:val="0"/>
          <w:numId w:val="15"/>
        </w:numPr>
        <w:tabs>
          <w:tab w:val="left" w:pos="720"/>
          <w:tab w:val="left" w:pos="1440"/>
          <w:tab w:val="left" w:pos="2160"/>
          <w:tab w:val="right" w:pos="4320"/>
        </w:tabs>
        <w:rPr>
          <w:i/>
        </w:rPr>
      </w:pPr>
      <w:r w:rsidRPr="00054BA1">
        <w:rPr>
          <w:i/>
        </w:rPr>
        <w:t xml:space="preserve">See </w:t>
      </w:r>
      <w:r w:rsidR="0061035C" w:rsidRPr="00054BA1">
        <w:rPr>
          <w:i/>
        </w:rPr>
        <w:t>Additional Classroom Problem 1.</w:t>
      </w:r>
      <w:r w:rsidRPr="00054BA1">
        <w:rPr>
          <w:i/>
        </w:rPr>
        <w:t xml:space="preserve"> If the team had no amortization expenses, what is the team’s operating income?</w:t>
      </w:r>
    </w:p>
    <w:p w:rsidR="007A6F66" w:rsidRDefault="007A6F66" w:rsidP="00054BA1">
      <w:pPr>
        <w:tabs>
          <w:tab w:val="left" w:pos="720"/>
          <w:tab w:val="left" w:pos="1440"/>
          <w:tab w:val="left" w:pos="2160"/>
          <w:tab w:val="right" w:pos="4320"/>
        </w:tabs>
        <w:ind w:left="720"/>
      </w:pPr>
      <w:r>
        <w:t>Operating Income, or EBITDA (earnings before interest, taxes, depreciation, and amortization)</w:t>
      </w:r>
      <w:r w:rsidR="0061035C">
        <w:t>,</w:t>
      </w:r>
      <w:r>
        <w:t xml:space="preserve"> can be found by subtr</w:t>
      </w:r>
      <w:r w:rsidR="0061035C">
        <w:t xml:space="preserve">acting expenses from revenues. </w:t>
      </w:r>
      <w:r>
        <w:t>Here we have no revenue or expense data other than the depreciation and amo</w:t>
      </w:r>
      <w:r w:rsidR="0061035C">
        <w:t xml:space="preserve">rtization expense information. </w:t>
      </w:r>
      <w:r>
        <w:t>Therefore, we can work backward to calculate operating income.</w:t>
      </w:r>
    </w:p>
    <w:p w:rsidR="007A6F66" w:rsidRDefault="007A6F66" w:rsidP="007A6F66">
      <w:pPr>
        <w:tabs>
          <w:tab w:val="left" w:pos="720"/>
          <w:tab w:val="left" w:pos="1440"/>
          <w:tab w:val="left" w:pos="2160"/>
          <w:tab w:val="right" w:pos="4320"/>
        </w:tabs>
      </w:pP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>So, what is known is as follows: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</w:p>
    <w:p w:rsidR="007A6F66" w:rsidRPr="007A6F66" w:rsidRDefault="007A6F66" w:rsidP="0061035C">
      <w:pPr>
        <w:tabs>
          <w:tab w:val="left" w:pos="720"/>
          <w:tab w:val="right" w:pos="4320"/>
        </w:tabs>
        <w:ind w:left="1440"/>
        <w:rPr>
          <w:u w:val="single"/>
        </w:rPr>
      </w:pPr>
      <w:r w:rsidRPr="007A6F66">
        <w:rPr>
          <w:u w:val="single"/>
        </w:rPr>
        <w:t>EBITDA</w:t>
      </w:r>
      <w:r w:rsidRPr="007A6F66">
        <w:rPr>
          <w:u w:val="single"/>
        </w:rPr>
        <w:tab/>
        <w:t>?????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Amortization</w:t>
      </w:r>
      <w:r>
        <w:tab/>
        <w:t>$0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Depreciation</w:t>
      </w:r>
      <w:r>
        <w:tab/>
      </w:r>
      <w:r w:rsidRPr="007A6F66">
        <w:rPr>
          <w:u w:val="single"/>
        </w:rPr>
        <w:t>$450,000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EBIT</w:t>
      </w:r>
      <w:r>
        <w:tab/>
        <w:t>$2,250,000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Interest</w:t>
      </w:r>
      <w:r>
        <w:tab/>
      </w:r>
      <w:r w:rsidRPr="007A6F66">
        <w:rPr>
          <w:u w:val="single"/>
        </w:rPr>
        <w:t>120,000</w:t>
      </w:r>
    </w:p>
    <w:p w:rsidR="007A6F66" w:rsidRDefault="007A6F66" w:rsidP="0061035C">
      <w:pPr>
        <w:tabs>
          <w:tab w:val="left" w:pos="720"/>
          <w:tab w:val="right" w:pos="4320"/>
        </w:tabs>
        <w:ind w:left="1440"/>
      </w:pPr>
      <w:r>
        <w:t>EBT</w:t>
      </w:r>
      <w:r>
        <w:tab/>
        <w:t>$2,130,000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>Taxes (40%)</w:t>
      </w:r>
      <w:r>
        <w:tab/>
      </w:r>
      <w:r>
        <w:tab/>
      </w:r>
      <w:r w:rsidRPr="007A6F66">
        <w:rPr>
          <w:u w:val="single"/>
        </w:rPr>
        <w:t>$852,000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  <w:rPr>
          <w:u w:val="double"/>
        </w:rPr>
      </w:pPr>
      <w:r>
        <w:t>Net Income</w:t>
      </w:r>
      <w:r>
        <w:tab/>
      </w:r>
      <w:r>
        <w:tab/>
      </w:r>
      <w:r w:rsidRPr="007A6F66">
        <w:rPr>
          <w:u w:val="double"/>
        </w:rPr>
        <w:t>$1,278,000</w:t>
      </w:r>
    </w:p>
    <w:p w:rsidR="007A6F66" w:rsidRDefault="007A6F66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  <w:rPr>
          <w:u w:val="double"/>
        </w:rPr>
      </w:pPr>
    </w:p>
    <w:p w:rsidR="007A6F66" w:rsidRDefault="007A6F66" w:rsidP="00054BA1">
      <w:pPr>
        <w:tabs>
          <w:tab w:val="left" w:pos="720"/>
          <w:tab w:val="left" w:pos="1440"/>
          <w:tab w:val="left" w:pos="2700"/>
          <w:tab w:val="right" w:pos="4320"/>
        </w:tabs>
        <w:ind w:left="1440"/>
      </w:pPr>
      <w:r>
        <w:t>EBIT</w:t>
      </w:r>
      <w:r>
        <w:tab/>
      </w:r>
      <w:r w:rsidR="00054BA1">
        <w:t xml:space="preserve"> </w:t>
      </w:r>
      <w:r>
        <w:tab/>
        <w:t xml:space="preserve">= </w:t>
      </w:r>
      <w:r w:rsidR="00054BA1">
        <w:t xml:space="preserve"> </w:t>
      </w:r>
      <w:r>
        <w:t>EBITDA – D – A</w:t>
      </w:r>
    </w:p>
    <w:p w:rsidR="007A6F66" w:rsidRDefault="00804F23" w:rsidP="0061035C">
      <w:pPr>
        <w:tabs>
          <w:tab w:val="left" w:pos="720"/>
          <w:tab w:val="left" w:pos="1440"/>
          <w:tab w:val="left" w:pos="2160"/>
          <w:tab w:val="right" w:pos="4320"/>
        </w:tabs>
        <w:ind w:left="1440"/>
      </w:pPr>
      <w:r>
        <w:t>$2,250,000</w:t>
      </w:r>
      <w:r>
        <w:tab/>
      </w:r>
      <w:r w:rsidR="00054BA1">
        <w:t xml:space="preserve">    </w:t>
      </w:r>
      <w:r>
        <w:t xml:space="preserve">= </w:t>
      </w:r>
      <w:r w:rsidR="00054BA1">
        <w:t xml:space="preserve"> </w:t>
      </w:r>
      <w:r>
        <w:t>EBITDA - $450,000 - 0</w:t>
      </w:r>
    </w:p>
    <w:p w:rsidR="007A6F66" w:rsidRPr="007A6F66" w:rsidRDefault="00804F23" w:rsidP="00054BA1">
      <w:pPr>
        <w:tabs>
          <w:tab w:val="left" w:pos="720"/>
          <w:tab w:val="left" w:pos="1440"/>
          <w:tab w:val="left" w:pos="2160"/>
          <w:tab w:val="left" w:pos="2700"/>
          <w:tab w:val="right" w:pos="4320"/>
        </w:tabs>
        <w:ind w:left="1440"/>
      </w:pPr>
      <w:r>
        <w:t>$2,700,000</w:t>
      </w:r>
      <w:r>
        <w:tab/>
      </w:r>
      <w:r w:rsidR="00054BA1">
        <w:t xml:space="preserve"> </w:t>
      </w:r>
      <w:r>
        <w:t>=</w:t>
      </w:r>
      <w:r w:rsidR="00054BA1">
        <w:t xml:space="preserve"> </w:t>
      </w:r>
      <w:r>
        <w:t xml:space="preserve"> EBITDA</w:t>
      </w:r>
      <w:r w:rsidR="007A6F66">
        <w:t xml:space="preserve"> </w:t>
      </w:r>
    </w:p>
    <w:sectPr w:rsidR="007A6F66" w:rsidRPr="007A6F66" w:rsidSect="00602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9A44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534FA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135EC4"/>
    <w:multiLevelType w:val="hybridMultilevel"/>
    <w:tmpl w:val="BA525F3A"/>
    <w:lvl w:ilvl="0" w:tplc="4942B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D51DF"/>
    <w:multiLevelType w:val="hybridMultilevel"/>
    <w:tmpl w:val="462A1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306B6"/>
    <w:multiLevelType w:val="hybridMultilevel"/>
    <w:tmpl w:val="274E69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33975"/>
    <w:multiLevelType w:val="hybridMultilevel"/>
    <w:tmpl w:val="F8FEAB08"/>
    <w:lvl w:ilvl="0" w:tplc="A014A9C4">
      <w:start w:val="1"/>
      <w:numFmt w:val="decimal"/>
      <w:pStyle w:val="ListNumb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401B93"/>
    <w:multiLevelType w:val="hybridMultilevel"/>
    <w:tmpl w:val="DBD4039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EA605E"/>
    <w:multiLevelType w:val="hybridMultilevel"/>
    <w:tmpl w:val="3E92E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D7CF9"/>
    <w:multiLevelType w:val="hybridMultilevel"/>
    <w:tmpl w:val="3E92E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01108"/>
    <w:multiLevelType w:val="hybridMultilevel"/>
    <w:tmpl w:val="19868CA6"/>
    <w:lvl w:ilvl="0" w:tplc="41A4982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653F8B"/>
    <w:multiLevelType w:val="hybridMultilevel"/>
    <w:tmpl w:val="DFCC1182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0C1069"/>
    <w:multiLevelType w:val="hybridMultilevel"/>
    <w:tmpl w:val="A3E62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F0E31"/>
    <w:multiLevelType w:val="hybridMultilevel"/>
    <w:tmpl w:val="E29043AC"/>
    <w:lvl w:ilvl="0" w:tplc="56264A4C">
      <w:start w:val="1"/>
      <w:numFmt w:val="decimal"/>
      <w:pStyle w:val="NumList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3">
    <w:nsid w:val="41A10A96"/>
    <w:multiLevelType w:val="hybridMultilevel"/>
    <w:tmpl w:val="4B1CC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2373E"/>
    <w:multiLevelType w:val="hybridMultilevel"/>
    <w:tmpl w:val="754EA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EF898">
      <w:start w:val="1"/>
      <w:numFmt w:val="decimal"/>
      <w:pStyle w:val="Question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28743BF0">
      <w:start w:val="1"/>
      <w:numFmt w:val="lowerLetter"/>
      <w:pStyle w:val="ANswerChoice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22EEC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D70FAF"/>
    <w:multiLevelType w:val="hybridMultilevel"/>
    <w:tmpl w:val="1E9CB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60D05"/>
    <w:multiLevelType w:val="hybridMultilevel"/>
    <w:tmpl w:val="A9E40DF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56264A4C">
      <w:start w:val="1"/>
      <w:numFmt w:val="decimal"/>
      <w:lvlText w:val="%2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7">
    <w:nsid w:val="53756A55"/>
    <w:multiLevelType w:val="hybridMultilevel"/>
    <w:tmpl w:val="4A8C6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81570"/>
    <w:multiLevelType w:val="hybridMultilevel"/>
    <w:tmpl w:val="04D25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660D4"/>
    <w:multiLevelType w:val="hybridMultilevel"/>
    <w:tmpl w:val="231C6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CB7891"/>
    <w:multiLevelType w:val="hybridMultilevel"/>
    <w:tmpl w:val="558EB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691DF6"/>
    <w:multiLevelType w:val="hybridMultilevel"/>
    <w:tmpl w:val="976A55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AA69BB"/>
    <w:multiLevelType w:val="hybridMultilevel"/>
    <w:tmpl w:val="C7FA7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9084C"/>
    <w:multiLevelType w:val="hybridMultilevel"/>
    <w:tmpl w:val="A5682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2403F"/>
    <w:multiLevelType w:val="hybridMultilevel"/>
    <w:tmpl w:val="5A9EE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F40E8"/>
    <w:multiLevelType w:val="hybridMultilevel"/>
    <w:tmpl w:val="91DAD120"/>
    <w:lvl w:ilvl="0" w:tplc="42482528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231B49"/>
    <w:multiLevelType w:val="hybridMultilevel"/>
    <w:tmpl w:val="9D58E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BB23CF"/>
    <w:multiLevelType w:val="hybridMultilevel"/>
    <w:tmpl w:val="C354E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AE0986"/>
    <w:multiLevelType w:val="hybridMultilevel"/>
    <w:tmpl w:val="CE3A3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6"/>
  </w:num>
  <w:num w:numId="5">
    <w:abstractNumId w:val="28"/>
  </w:num>
  <w:num w:numId="6">
    <w:abstractNumId w:val="3"/>
  </w:num>
  <w:num w:numId="7">
    <w:abstractNumId w:val="15"/>
  </w:num>
  <w:num w:numId="8">
    <w:abstractNumId w:val="22"/>
  </w:num>
  <w:num w:numId="9">
    <w:abstractNumId w:val="13"/>
  </w:num>
  <w:num w:numId="10">
    <w:abstractNumId w:val="11"/>
  </w:num>
  <w:num w:numId="11">
    <w:abstractNumId w:val="24"/>
  </w:num>
  <w:num w:numId="12">
    <w:abstractNumId w:val="27"/>
  </w:num>
  <w:num w:numId="13">
    <w:abstractNumId w:val="18"/>
  </w:num>
  <w:num w:numId="14">
    <w:abstractNumId w:val="20"/>
  </w:num>
  <w:num w:numId="15">
    <w:abstractNumId w:val="7"/>
  </w:num>
  <w:num w:numId="16">
    <w:abstractNumId w:val="19"/>
  </w:num>
  <w:num w:numId="17">
    <w:abstractNumId w:val="26"/>
  </w:num>
  <w:num w:numId="18">
    <w:abstractNumId w:val="21"/>
  </w:num>
  <w:num w:numId="19">
    <w:abstractNumId w:val="4"/>
  </w:num>
  <w:num w:numId="20">
    <w:abstractNumId w:val="14"/>
  </w:num>
  <w:num w:numId="21">
    <w:abstractNumId w:val="1"/>
  </w:num>
  <w:num w:numId="22">
    <w:abstractNumId w:val="25"/>
  </w:num>
  <w:num w:numId="23">
    <w:abstractNumId w:val="9"/>
  </w:num>
  <w:num w:numId="24">
    <w:abstractNumId w:val="12"/>
  </w:num>
  <w:num w:numId="25">
    <w:abstractNumId w:val="0"/>
  </w:num>
  <w:num w:numId="26">
    <w:abstractNumId w:val="16"/>
  </w:num>
  <w:num w:numId="27">
    <w:abstractNumId w:val="5"/>
  </w:num>
  <w:num w:numId="28">
    <w:abstractNumId w:val="2"/>
  </w:num>
  <w:num w:numId="29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d McEvoy">
    <w15:presenceInfo w15:providerId="AD" w15:userId="S-1-5-21-75789278-931947629-1008150880-6227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linkStyles/>
  <w:defaultTabStop w:val="720"/>
  <w:characterSpacingControl w:val="doNotCompress"/>
  <w:compat/>
  <w:rsids>
    <w:rsidRoot w:val="006769E0"/>
    <w:rsid w:val="00026C37"/>
    <w:rsid w:val="00027254"/>
    <w:rsid w:val="00042F81"/>
    <w:rsid w:val="00054BA1"/>
    <w:rsid w:val="000566CC"/>
    <w:rsid w:val="000A7DA0"/>
    <w:rsid w:val="001241ED"/>
    <w:rsid w:val="001B6756"/>
    <w:rsid w:val="001D0240"/>
    <w:rsid w:val="001F0166"/>
    <w:rsid w:val="001F1C16"/>
    <w:rsid w:val="00203D4F"/>
    <w:rsid w:val="002249D1"/>
    <w:rsid w:val="00261A9A"/>
    <w:rsid w:val="002A2875"/>
    <w:rsid w:val="002B28C8"/>
    <w:rsid w:val="002E681D"/>
    <w:rsid w:val="003474E8"/>
    <w:rsid w:val="00380F03"/>
    <w:rsid w:val="003F75D2"/>
    <w:rsid w:val="004231C5"/>
    <w:rsid w:val="004A196A"/>
    <w:rsid w:val="004E0D82"/>
    <w:rsid w:val="004F04A0"/>
    <w:rsid w:val="005152C9"/>
    <w:rsid w:val="005966A9"/>
    <w:rsid w:val="005B43F0"/>
    <w:rsid w:val="0060286F"/>
    <w:rsid w:val="0061035C"/>
    <w:rsid w:val="006337D0"/>
    <w:rsid w:val="00643256"/>
    <w:rsid w:val="006769E0"/>
    <w:rsid w:val="00685BF9"/>
    <w:rsid w:val="00686835"/>
    <w:rsid w:val="006924DF"/>
    <w:rsid w:val="006943E0"/>
    <w:rsid w:val="00723A00"/>
    <w:rsid w:val="00781480"/>
    <w:rsid w:val="007A6F66"/>
    <w:rsid w:val="007E2660"/>
    <w:rsid w:val="007F61CB"/>
    <w:rsid w:val="00802688"/>
    <w:rsid w:val="00804F23"/>
    <w:rsid w:val="00866D1A"/>
    <w:rsid w:val="008E7392"/>
    <w:rsid w:val="00961AD9"/>
    <w:rsid w:val="00965BE5"/>
    <w:rsid w:val="009A4138"/>
    <w:rsid w:val="009E0B88"/>
    <w:rsid w:val="00A16BCB"/>
    <w:rsid w:val="00A366AF"/>
    <w:rsid w:val="00A45F86"/>
    <w:rsid w:val="00A51369"/>
    <w:rsid w:val="00B06FDF"/>
    <w:rsid w:val="00BA0790"/>
    <w:rsid w:val="00BC4A66"/>
    <w:rsid w:val="00BE3460"/>
    <w:rsid w:val="00C378C5"/>
    <w:rsid w:val="00C55EE3"/>
    <w:rsid w:val="00C83591"/>
    <w:rsid w:val="00C94D43"/>
    <w:rsid w:val="00CB527D"/>
    <w:rsid w:val="00CB6C5C"/>
    <w:rsid w:val="00CC2E6E"/>
    <w:rsid w:val="00CC2EB7"/>
    <w:rsid w:val="00D7043C"/>
    <w:rsid w:val="00DB6486"/>
    <w:rsid w:val="00DD59B5"/>
    <w:rsid w:val="00E000D0"/>
    <w:rsid w:val="00E044EF"/>
    <w:rsid w:val="00E14D5B"/>
    <w:rsid w:val="00E3780E"/>
    <w:rsid w:val="00E52466"/>
    <w:rsid w:val="00E54783"/>
    <w:rsid w:val="00EA0121"/>
    <w:rsid w:val="00EA103F"/>
    <w:rsid w:val="00ED2F2E"/>
    <w:rsid w:val="00EE0AC7"/>
    <w:rsid w:val="00F17D7A"/>
    <w:rsid w:val="00FE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List Number" w:uiPriority="0"/>
    <w:lsdException w:name="List 2" w:uiPriority="0"/>
    <w:lsdException w:name="Lis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DF"/>
    <w:pPr>
      <w:spacing w:before="120" w:after="0" w:line="240" w:lineRule="auto"/>
      <w:ind w:left="360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24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924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qFormat/>
    <w:rsid w:val="006924DF"/>
    <w:pPr>
      <w:outlineLvl w:val="2"/>
    </w:pPr>
    <w:rPr>
      <w:bCs w:val="0"/>
      <w:i w:val="0"/>
      <w:sz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6924DF"/>
    <w:pPr>
      <w:keepNext/>
      <w:spacing w:before="240" w:after="60"/>
      <w:outlineLvl w:val="3"/>
    </w:pPr>
    <w:rPr>
      <w:rFonts w:ascii="Arial" w:eastAsia="MS Mincho" w:hAnsi="Arial"/>
      <w:b/>
      <w:bCs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  <w:rsid w:val="006924DF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924DF"/>
  </w:style>
  <w:style w:type="paragraph" w:styleId="ListParagraph">
    <w:name w:val="List Paragraph"/>
    <w:basedOn w:val="Normal"/>
    <w:uiPriority w:val="34"/>
    <w:qFormat/>
    <w:rsid w:val="006924DF"/>
    <w:pPr>
      <w:ind w:left="720"/>
      <w:contextualSpacing/>
    </w:pPr>
    <w:rPr>
      <w:rFonts w:eastAsia="Times New Roman"/>
    </w:rPr>
  </w:style>
  <w:style w:type="paragraph" w:styleId="NoSpacing">
    <w:name w:val="No Spacing"/>
    <w:link w:val="NoSpacingChar"/>
    <w:uiPriority w:val="1"/>
    <w:qFormat/>
    <w:rsid w:val="00DD59B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D59B5"/>
  </w:style>
  <w:style w:type="character" w:customStyle="1" w:styleId="Heading1Char">
    <w:name w:val="Heading 1 Char"/>
    <w:basedOn w:val="DefaultParagraphFont"/>
    <w:link w:val="Heading1"/>
    <w:rsid w:val="006924D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924DF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924DF"/>
    <w:rPr>
      <w:rFonts w:ascii="Arial" w:hAnsi="Arial" w:cs="Arial"/>
      <w:b/>
      <w:i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6924DF"/>
    <w:rPr>
      <w:rFonts w:ascii="Arial" w:eastAsia="MS Mincho" w:hAnsi="Arial"/>
      <w:b/>
      <w:bCs/>
      <w:szCs w:val="28"/>
      <w:u w:val="single"/>
    </w:rPr>
  </w:style>
  <w:style w:type="paragraph" w:customStyle="1" w:styleId="AttributionChar">
    <w:name w:val="Attribution Char"/>
    <w:basedOn w:val="Normal"/>
    <w:link w:val="AttributionChar"/>
    <w:rsid w:val="006924DF"/>
    <w:pPr>
      <w:jc w:val="right"/>
    </w:pPr>
    <w:rPr>
      <w:i/>
      <w:iCs/>
    </w:rPr>
  </w:style>
  <w:style w:type="character" w:customStyle="1" w:styleId="AttributionCharChar">
    <w:name w:val="Attribution Char Char"/>
    <w:rsid w:val="006924DF"/>
    <w:rPr>
      <w:i/>
      <w:iCs/>
      <w:sz w:val="24"/>
      <w:szCs w:val="24"/>
      <w:lang w:val="en-US" w:eastAsia="en-US" w:bidi="ar-SA"/>
    </w:rPr>
  </w:style>
  <w:style w:type="paragraph" w:customStyle="1" w:styleId="Body1Char">
    <w:name w:val="Body1 Char"/>
    <w:basedOn w:val="Normal"/>
    <w:rsid w:val="006924DF"/>
    <w:pPr>
      <w:spacing w:after="120"/>
    </w:pPr>
  </w:style>
  <w:style w:type="character" w:customStyle="1" w:styleId="Body1CharChar">
    <w:name w:val="Body1 Char Char"/>
    <w:basedOn w:val="DefaultParagraphFont"/>
    <w:rsid w:val="006924DF"/>
    <w:rPr>
      <w:sz w:val="24"/>
      <w:szCs w:val="24"/>
      <w:lang w:val="en-US" w:eastAsia="en-US" w:bidi="ar-SA"/>
    </w:rPr>
  </w:style>
  <w:style w:type="paragraph" w:customStyle="1" w:styleId="Body2Char">
    <w:name w:val="Body2 Char"/>
    <w:basedOn w:val="Normal"/>
    <w:link w:val="Body2Char"/>
    <w:rsid w:val="006924DF"/>
  </w:style>
  <w:style w:type="character" w:customStyle="1" w:styleId="Body2CharChar">
    <w:name w:val="Body2 Char Char"/>
    <w:rsid w:val="006924DF"/>
    <w:rPr>
      <w:sz w:val="24"/>
      <w:szCs w:val="24"/>
      <w:lang w:val="en-US" w:eastAsia="en-US" w:bidi="ar-SA"/>
    </w:rPr>
  </w:style>
  <w:style w:type="paragraph" w:customStyle="1" w:styleId="CHN">
    <w:name w:val="CHN"/>
    <w:basedOn w:val="Normal"/>
    <w:link w:val="CHNChar"/>
    <w:autoRedefine/>
    <w:rsid w:val="006924DF"/>
    <w:pPr>
      <w:widowControl w:val="0"/>
      <w:pBdr>
        <w:bottom w:val="single" w:sz="4" w:space="1" w:color="auto"/>
      </w:pBdr>
      <w:autoSpaceDE w:val="0"/>
      <w:autoSpaceDN w:val="0"/>
      <w:adjustRightInd w:val="0"/>
    </w:pPr>
    <w:rPr>
      <w:rFonts w:ascii="Arial" w:hAnsi="Arial"/>
      <w:b/>
      <w:sz w:val="36"/>
      <w:szCs w:val="36"/>
    </w:rPr>
  </w:style>
  <w:style w:type="character" w:customStyle="1" w:styleId="CHNChar">
    <w:name w:val="CHN Char"/>
    <w:basedOn w:val="DefaultParagraphFont"/>
    <w:link w:val="CHN"/>
    <w:rsid w:val="006924DF"/>
    <w:rPr>
      <w:rFonts w:ascii="Arial" w:hAnsi="Arial"/>
      <w:b/>
      <w:sz w:val="36"/>
      <w:szCs w:val="36"/>
    </w:rPr>
  </w:style>
  <w:style w:type="paragraph" w:customStyle="1" w:styleId="CHT">
    <w:name w:val="CHT"/>
    <w:basedOn w:val="Normal"/>
    <w:autoRedefine/>
    <w:rsid w:val="006924DF"/>
    <w:pPr>
      <w:spacing w:after="240"/>
    </w:pPr>
    <w:rPr>
      <w:rFonts w:ascii="Arial Black" w:hAnsi="Arial Black"/>
      <w:sz w:val="44"/>
      <w:szCs w:val="44"/>
    </w:rPr>
  </w:style>
  <w:style w:type="character" w:customStyle="1" w:styleId="CHTChar">
    <w:name w:val="CHT Char"/>
    <w:basedOn w:val="DefaultParagraphFont"/>
    <w:rsid w:val="006924DF"/>
    <w:rPr>
      <w:rFonts w:ascii="Arial Black" w:hAnsi="Arial Black"/>
      <w:sz w:val="36"/>
      <w:lang w:val="en-US" w:eastAsia="en-US" w:bidi="ar-SA"/>
    </w:rPr>
  </w:style>
  <w:style w:type="paragraph" w:customStyle="1" w:styleId="H1">
    <w:name w:val="H1"/>
    <w:basedOn w:val="Normal"/>
    <w:autoRedefine/>
    <w:rsid w:val="006924DF"/>
    <w:pPr>
      <w:spacing w:before="360" w:after="120"/>
    </w:pPr>
    <w:rPr>
      <w:rFonts w:ascii="Helvetica" w:hAnsi="Helvetica"/>
      <w:b/>
      <w:sz w:val="32"/>
      <w:szCs w:val="32"/>
    </w:rPr>
  </w:style>
  <w:style w:type="paragraph" w:customStyle="1" w:styleId="H2">
    <w:name w:val="H2"/>
    <w:basedOn w:val="Normal"/>
    <w:rsid w:val="006924DF"/>
    <w:pPr>
      <w:widowControl w:val="0"/>
      <w:suppressAutoHyphens/>
      <w:spacing w:before="240" w:after="120"/>
    </w:pPr>
    <w:rPr>
      <w:rFonts w:ascii="Arial" w:hAnsi="Arial"/>
      <w:b/>
      <w:bCs/>
      <w:i/>
      <w:sz w:val="28"/>
      <w:szCs w:val="20"/>
    </w:rPr>
  </w:style>
  <w:style w:type="paragraph" w:customStyle="1" w:styleId="H3">
    <w:name w:val="H3"/>
    <w:basedOn w:val="H2"/>
    <w:rsid w:val="006924DF"/>
    <w:rPr>
      <w:i w:val="0"/>
      <w:szCs w:val="24"/>
    </w:rPr>
  </w:style>
  <w:style w:type="character" w:styleId="Hyperlink">
    <w:name w:val="Hyperlink"/>
    <w:basedOn w:val="DefaultParagraphFont"/>
    <w:rsid w:val="006924DF"/>
    <w:rPr>
      <w:color w:val="0000FF"/>
      <w:u w:val="single"/>
    </w:rPr>
  </w:style>
  <w:style w:type="paragraph" w:customStyle="1" w:styleId="NumList">
    <w:name w:val="NumList"/>
    <w:basedOn w:val="List"/>
    <w:autoRedefine/>
    <w:rsid w:val="006924DF"/>
    <w:pPr>
      <w:numPr>
        <w:numId w:val="24"/>
      </w:numPr>
      <w:tabs>
        <w:tab w:val="left" w:pos="288"/>
      </w:tabs>
    </w:pPr>
    <w:rPr>
      <w:szCs w:val="20"/>
    </w:rPr>
  </w:style>
  <w:style w:type="paragraph" w:customStyle="1" w:styleId="Powerpointstyles">
    <w:name w:val="Powerpoint styles"/>
    <w:basedOn w:val="Normal"/>
    <w:next w:val="Heading1"/>
    <w:rsid w:val="006924DF"/>
    <w:rPr>
      <w:rFonts w:ascii="Arial" w:hAnsi="Arial"/>
      <w:b/>
      <w:sz w:val="28"/>
    </w:rPr>
  </w:style>
  <w:style w:type="paragraph" w:customStyle="1" w:styleId="StyleFirstline025">
    <w:name w:val="Style First line:  0.25&quot;"/>
    <w:basedOn w:val="Normal"/>
    <w:rsid w:val="006924DF"/>
    <w:pPr>
      <w:ind w:firstLine="360"/>
    </w:pPr>
    <w:rPr>
      <w:szCs w:val="20"/>
    </w:rPr>
  </w:style>
  <w:style w:type="paragraph" w:styleId="Title">
    <w:name w:val="Title"/>
    <w:basedOn w:val="Normal"/>
    <w:link w:val="TitleChar"/>
    <w:qFormat/>
    <w:rsid w:val="006924DF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6924DF"/>
    <w:rPr>
      <w:rFonts w:ascii="Calibri" w:hAnsi="Calibri"/>
      <w:sz w:val="32"/>
      <w:szCs w:val="24"/>
    </w:rPr>
  </w:style>
  <w:style w:type="paragraph" w:styleId="List">
    <w:name w:val="List"/>
    <w:basedOn w:val="Normal"/>
    <w:autoRedefine/>
    <w:rsid w:val="006924DF"/>
    <w:pPr>
      <w:ind w:left="792"/>
    </w:pPr>
  </w:style>
  <w:style w:type="paragraph" w:customStyle="1" w:styleId="Question">
    <w:name w:val="Question"/>
    <w:basedOn w:val="NumList"/>
    <w:autoRedefine/>
    <w:rsid w:val="006924DF"/>
    <w:pPr>
      <w:numPr>
        <w:ilvl w:val="1"/>
        <w:numId w:val="20"/>
      </w:numPr>
      <w:ind w:left="720"/>
    </w:pPr>
  </w:style>
  <w:style w:type="paragraph" w:customStyle="1" w:styleId="ANswerChoice">
    <w:name w:val="ANswerChoice"/>
    <w:basedOn w:val="Normal"/>
    <w:autoRedefine/>
    <w:rsid w:val="006924DF"/>
    <w:pPr>
      <w:numPr>
        <w:ilvl w:val="2"/>
        <w:numId w:val="20"/>
      </w:numPr>
      <w:tabs>
        <w:tab w:val="clear" w:pos="2700"/>
        <w:tab w:val="num" w:pos="1080"/>
      </w:tabs>
      <w:ind w:left="1080" w:hanging="360"/>
    </w:pPr>
  </w:style>
  <w:style w:type="paragraph" w:styleId="Signature">
    <w:name w:val="Signature"/>
    <w:basedOn w:val="Normal"/>
    <w:link w:val="SignatureChar"/>
    <w:autoRedefine/>
    <w:rsid w:val="006924DF"/>
    <w:pPr>
      <w:jc w:val="right"/>
    </w:pPr>
    <w:rPr>
      <w:i/>
    </w:rPr>
  </w:style>
  <w:style w:type="character" w:customStyle="1" w:styleId="SignatureChar">
    <w:name w:val="Signature Char"/>
    <w:basedOn w:val="DefaultParagraphFont"/>
    <w:link w:val="Signature"/>
    <w:rsid w:val="00DB6486"/>
    <w:rPr>
      <w:rFonts w:ascii="Calibri" w:hAnsi="Calibri"/>
      <w:i/>
      <w:sz w:val="24"/>
      <w:szCs w:val="24"/>
    </w:rPr>
  </w:style>
  <w:style w:type="paragraph" w:styleId="ListBullet">
    <w:name w:val="List Bullet"/>
    <w:basedOn w:val="Normal"/>
    <w:autoRedefine/>
    <w:qFormat/>
    <w:rsid w:val="006924DF"/>
    <w:pPr>
      <w:numPr>
        <w:numId w:val="21"/>
      </w:numPr>
    </w:pPr>
  </w:style>
  <w:style w:type="paragraph" w:customStyle="1" w:styleId="Extract">
    <w:name w:val="Extract"/>
    <w:basedOn w:val="Normal"/>
    <w:autoRedefine/>
    <w:rsid w:val="006924DF"/>
    <w:rPr>
      <w:rFonts w:eastAsia="MS Mincho"/>
      <w:sz w:val="23"/>
    </w:rPr>
  </w:style>
  <w:style w:type="paragraph" w:styleId="List2">
    <w:name w:val="List 2"/>
    <w:basedOn w:val="List"/>
    <w:autoRedefine/>
    <w:rsid w:val="006924DF"/>
    <w:pPr>
      <w:ind w:left="1224"/>
    </w:pPr>
  </w:style>
  <w:style w:type="paragraph" w:styleId="ListNumber">
    <w:name w:val="List Number"/>
    <w:basedOn w:val="Normal"/>
    <w:autoRedefine/>
    <w:rsid w:val="006924DF"/>
    <w:pPr>
      <w:numPr>
        <w:numId w:val="27"/>
      </w:numPr>
    </w:pPr>
  </w:style>
  <w:style w:type="paragraph" w:styleId="List3">
    <w:name w:val="List 3"/>
    <w:basedOn w:val="Normal"/>
    <w:autoRedefine/>
    <w:rsid w:val="006924DF"/>
    <w:pPr>
      <w:ind w:left="1512"/>
    </w:pPr>
  </w:style>
  <w:style w:type="paragraph" w:styleId="Subtitle">
    <w:name w:val="Subtitle"/>
    <w:basedOn w:val="CHT"/>
    <w:link w:val="SubtitleChar"/>
    <w:autoRedefine/>
    <w:qFormat/>
    <w:rsid w:val="006924DF"/>
    <w:pPr>
      <w:spacing w:after="0"/>
      <w:outlineLvl w:val="0"/>
    </w:pPr>
    <w:rPr>
      <w:rFonts w:cs="Arial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6924DF"/>
    <w:rPr>
      <w:rFonts w:ascii="Arial Black" w:hAnsi="Arial Black" w:cs="Arial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E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E0"/>
    <w:rPr>
      <w:rFonts w:ascii="Segoe UI" w:eastAsia="Times New Roman" w:hAnsi="Segoe UI" w:cs="Segoe UI"/>
      <w:sz w:val="18"/>
      <w:szCs w:val="18"/>
    </w:rPr>
  </w:style>
  <w:style w:type="paragraph" w:customStyle="1" w:styleId="Body1">
    <w:name w:val="Body1"/>
    <w:basedOn w:val="Normal"/>
    <w:autoRedefine/>
    <w:rsid w:val="006924DF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ly\Documents\Documents\AAAMarketing_MyDocs\Ancillaries\Instructors%20Manual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Instructors Manual template</Template>
  <TotalTime>309</TotalTime>
  <Pages>10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McEvoy</dc:creator>
  <cp:keywords/>
  <dc:description/>
  <cp:lastModifiedBy>Sally Scott</cp:lastModifiedBy>
  <cp:revision>18</cp:revision>
  <cp:lastPrinted>2015-11-03T16:05:00Z</cp:lastPrinted>
  <dcterms:created xsi:type="dcterms:W3CDTF">2015-10-26T16:53:00Z</dcterms:created>
  <dcterms:modified xsi:type="dcterms:W3CDTF">2015-11-04T21:54:00Z</dcterms:modified>
</cp:coreProperties>
</file>