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Ch.</w:t>
          </w:r>
        </w:smartTag>
      </w:smartTag>
      <w:r>
        <w:rPr>
          <w:sz w:val="20"/>
          <w:szCs w:val="20"/>
        </w:rPr>
        <w:t xml:space="preserve"> 2.  Gesell’s Maturational Theory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r w:rsidRPr="00FC0564">
        <w:rPr>
          <w:i/>
          <w:sz w:val="20"/>
          <w:szCs w:val="20"/>
        </w:rPr>
        <w:t>Easy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3"/>
        </w:numPr>
        <w:tabs>
          <w:tab w:val="left" w:pos="1440"/>
        </w:tabs>
        <w:ind w:right="1440"/>
        <w:rPr>
          <w:sz w:val="20"/>
          <w:szCs w:val="20"/>
        </w:rPr>
      </w:pPr>
      <w:r>
        <w:rPr>
          <w:sz w:val="20"/>
          <w:szCs w:val="20"/>
        </w:rPr>
        <w:t xml:space="preserve"> Gesell said children</w:t>
      </w:r>
    </w:p>
    <w:p w:rsidR="004D3A9F" w:rsidRDefault="004D3A9F" w:rsidP="004D3A9F">
      <w:pPr>
        <w:tabs>
          <w:tab w:val="left" w:pos="1440"/>
        </w:tabs>
        <w:ind w:left="180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4"/>
        </w:numPr>
        <w:tabs>
          <w:tab w:val="left" w:pos="1440"/>
        </w:tabs>
        <w:ind w:right="1440"/>
        <w:rPr>
          <w:sz w:val="20"/>
          <w:szCs w:val="20"/>
        </w:rPr>
      </w:pPr>
      <w:r>
        <w:rPr>
          <w:sz w:val="20"/>
          <w:szCs w:val="20"/>
        </w:rPr>
        <w:t>are like miniature adults</w:t>
      </w:r>
    </w:p>
    <w:p w:rsidR="004D3A9F" w:rsidRDefault="004D3A9F" w:rsidP="004D3A9F">
      <w:pPr>
        <w:numPr>
          <w:ilvl w:val="0"/>
          <w:numId w:val="14"/>
        </w:numPr>
        <w:tabs>
          <w:tab w:val="left" w:pos="1440"/>
        </w:tabs>
        <w:ind w:right="1440"/>
        <w:rPr>
          <w:sz w:val="20"/>
          <w:szCs w:val="20"/>
        </w:rPr>
      </w:pPr>
      <w:proofErr w:type="gramStart"/>
      <w:r>
        <w:rPr>
          <w:sz w:val="20"/>
          <w:szCs w:val="20"/>
        </w:rPr>
        <w:t>have  an</w:t>
      </w:r>
      <w:proofErr w:type="gramEnd"/>
      <w:r>
        <w:rPr>
          <w:sz w:val="20"/>
          <w:szCs w:val="20"/>
        </w:rPr>
        <w:t xml:space="preserve"> inner wisdom about what they are ready to do* (p. 29)</w:t>
      </w:r>
    </w:p>
    <w:p w:rsidR="004D3A9F" w:rsidRDefault="004D3A9F" w:rsidP="004D3A9F">
      <w:pPr>
        <w:numPr>
          <w:ilvl w:val="0"/>
          <w:numId w:val="14"/>
        </w:numPr>
        <w:tabs>
          <w:tab w:val="left" w:pos="1440"/>
        </w:tabs>
        <w:ind w:right="1440"/>
        <w:rPr>
          <w:sz w:val="20"/>
          <w:szCs w:val="20"/>
        </w:rPr>
      </w:pPr>
      <w:r>
        <w:rPr>
          <w:sz w:val="20"/>
          <w:szCs w:val="20"/>
        </w:rPr>
        <w:t>learn primarily through rewards and punishments</w:t>
      </w:r>
    </w:p>
    <w:p w:rsidR="004D3A9F" w:rsidRPr="00305009" w:rsidRDefault="004D3A9F" w:rsidP="004D3A9F">
      <w:pPr>
        <w:numPr>
          <w:ilvl w:val="0"/>
          <w:numId w:val="14"/>
        </w:numPr>
        <w:tabs>
          <w:tab w:val="left" w:pos="1440"/>
        </w:tabs>
        <w:ind w:right="1440"/>
        <w:rPr>
          <w:sz w:val="20"/>
          <w:szCs w:val="20"/>
        </w:rPr>
      </w:pPr>
      <w:r>
        <w:rPr>
          <w:sz w:val="20"/>
          <w:szCs w:val="20"/>
        </w:rPr>
        <w:t>are best raised according to standard, culture-wide expectations</w:t>
      </w:r>
    </w:p>
    <w:p w:rsidR="004D3A9F" w:rsidRPr="00B95A6B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r>
        <w:rPr>
          <w:sz w:val="20"/>
          <w:szCs w:val="20"/>
        </w:rPr>
        <w:t>2.    Gesell said maturation can be defined as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the attainment of a final or complete state</w:t>
      </w:r>
    </w:p>
    <w:p w:rsidR="004D3A9F" w:rsidRDefault="004D3A9F" w:rsidP="004D3A9F">
      <w:pPr>
        <w:numPr>
          <w:ilvl w:val="0"/>
          <w:numId w:val="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the process by which development is governed by the genes* (p.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r>
        <w:rPr>
          <w:sz w:val="20"/>
          <w:szCs w:val="20"/>
        </w:rPr>
        <w:t xml:space="preserve">        23)</w:t>
      </w:r>
    </w:p>
    <w:p w:rsidR="004D3A9F" w:rsidRDefault="004D3A9F" w:rsidP="004D3A9F">
      <w:pPr>
        <w:numPr>
          <w:ilvl w:val="0"/>
          <w:numId w:val="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physical as opposed to mental development</w:t>
      </w:r>
    </w:p>
    <w:p w:rsidR="004D3A9F" w:rsidRDefault="004D3A9F" w:rsidP="004D3A9F">
      <w:pPr>
        <w:numPr>
          <w:ilvl w:val="0"/>
          <w:numId w:val="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proofErr w:type="gramStart"/>
      <w:r>
        <w:rPr>
          <w:sz w:val="20"/>
          <w:szCs w:val="20"/>
        </w:rPr>
        <w:t>all of</w:t>
      </w:r>
      <w:proofErr w:type="gramEnd"/>
      <w:r>
        <w:rPr>
          <w:sz w:val="20"/>
          <w:szCs w:val="20"/>
        </w:rPr>
        <w:t xml:space="preserve"> the above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r>
        <w:rPr>
          <w:sz w:val="20"/>
          <w:szCs w:val="20"/>
        </w:rPr>
        <w:t>3.     Gesell’s theory is most sympathetic to that of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4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Locke</w:t>
      </w:r>
    </w:p>
    <w:p w:rsidR="004D3A9F" w:rsidRDefault="004D3A9F" w:rsidP="004D3A9F">
      <w:pPr>
        <w:numPr>
          <w:ilvl w:val="0"/>
          <w:numId w:val="4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Rousseau* (p. 22)</w:t>
      </w:r>
    </w:p>
    <w:p w:rsidR="004D3A9F" w:rsidRDefault="004D3A9F" w:rsidP="004D3A9F">
      <w:pPr>
        <w:numPr>
          <w:ilvl w:val="0"/>
          <w:numId w:val="4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the preformationists</w:t>
      </w:r>
    </w:p>
    <w:p w:rsidR="004D3A9F" w:rsidRDefault="004D3A9F" w:rsidP="004D3A9F">
      <w:pPr>
        <w:numPr>
          <w:ilvl w:val="0"/>
          <w:numId w:val="4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Aries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ind w:left="1440" w:right="1440"/>
        <w:rPr>
          <w:sz w:val="20"/>
          <w:szCs w:val="20"/>
        </w:rPr>
      </w:pPr>
      <w:r>
        <w:rPr>
          <w:sz w:val="20"/>
          <w:szCs w:val="20"/>
        </w:rPr>
        <w:t>4.    Gesell’s main advice to parents was to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5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let children guide you* (p. 29)</w:t>
      </w:r>
    </w:p>
    <w:p w:rsidR="004D3A9F" w:rsidRDefault="004D3A9F" w:rsidP="004D3A9F">
      <w:pPr>
        <w:numPr>
          <w:ilvl w:val="0"/>
          <w:numId w:val="5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guide children in a firm but loving manner</w:t>
      </w:r>
    </w:p>
    <w:p w:rsidR="004D3A9F" w:rsidRDefault="004D3A9F" w:rsidP="004D3A9F">
      <w:pPr>
        <w:numPr>
          <w:ilvl w:val="0"/>
          <w:numId w:val="5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raise children according to set schedules early on</w:t>
      </w:r>
    </w:p>
    <w:p w:rsidR="004D3A9F" w:rsidRDefault="004D3A9F" w:rsidP="004D3A9F">
      <w:pPr>
        <w:numPr>
          <w:ilvl w:val="0"/>
          <w:numId w:val="5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focus on your own image of you want children to be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Pr="002B6C01" w:rsidRDefault="004D3A9F" w:rsidP="004D3A9F">
      <w:pPr>
        <w:tabs>
          <w:tab w:val="left" w:pos="8640"/>
        </w:tabs>
        <w:ind w:left="1440" w:right="1440"/>
        <w:rPr>
          <w:i/>
          <w:sz w:val="20"/>
          <w:szCs w:val="20"/>
        </w:rPr>
      </w:pPr>
      <w:r>
        <w:rPr>
          <w:i/>
          <w:sz w:val="20"/>
          <w:szCs w:val="20"/>
        </w:rPr>
        <w:t>D</w:t>
      </w:r>
      <w:r w:rsidRPr="002B6C01">
        <w:rPr>
          <w:i/>
          <w:sz w:val="20"/>
          <w:szCs w:val="20"/>
        </w:rPr>
        <w:t>ifficult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ind w:left="1440" w:right="1440"/>
        <w:rPr>
          <w:sz w:val="20"/>
          <w:szCs w:val="20"/>
        </w:rPr>
      </w:pPr>
      <w:r>
        <w:rPr>
          <w:sz w:val="20"/>
          <w:szCs w:val="20"/>
        </w:rPr>
        <w:t xml:space="preserve">5.     Gesell did </w:t>
      </w:r>
      <w:r w:rsidRPr="00057CDC">
        <w:rPr>
          <w:sz w:val="20"/>
          <w:szCs w:val="20"/>
          <w:u w:val="single"/>
        </w:rPr>
        <w:t>not</w:t>
      </w:r>
      <w:r>
        <w:rPr>
          <w:sz w:val="20"/>
          <w:szCs w:val="20"/>
        </w:rPr>
        <w:t xml:space="preserve"> believe that 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3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individual growth rates are controlled by maturation</w:t>
      </w:r>
    </w:p>
    <w:p w:rsidR="004D3A9F" w:rsidRDefault="004D3A9F" w:rsidP="004D3A9F">
      <w:pPr>
        <w:numPr>
          <w:ilvl w:val="0"/>
          <w:numId w:val="3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some children grow more slowly than others</w:t>
      </w:r>
    </w:p>
    <w:p w:rsidR="004D3A9F" w:rsidRDefault="004D3A9F" w:rsidP="004D3A9F">
      <w:pPr>
        <w:numPr>
          <w:ilvl w:val="0"/>
          <w:numId w:val="3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developmental sequences may vary from child to child*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r>
        <w:rPr>
          <w:sz w:val="20"/>
          <w:szCs w:val="20"/>
        </w:rPr>
        <w:t xml:space="preserve">        (p. 23)</w:t>
      </w:r>
    </w:p>
    <w:p w:rsidR="004D3A9F" w:rsidRDefault="004D3A9F" w:rsidP="004D3A9F">
      <w:pPr>
        <w:numPr>
          <w:ilvl w:val="0"/>
          <w:numId w:val="3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children alternate between periods of stability and instability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ind w:left="1440" w:right="1440"/>
        <w:rPr>
          <w:sz w:val="20"/>
          <w:szCs w:val="20"/>
        </w:rPr>
      </w:pPr>
      <w:r>
        <w:rPr>
          <w:sz w:val="20"/>
          <w:szCs w:val="20"/>
        </w:rPr>
        <w:t xml:space="preserve">6.    A 4-year-old who had begun drawing in a clockwise direction shifts to a counterclockwise preference.  The child’s </w:t>
      </w:r>
      <w:proofErr w:type="gramStart"/>
      <w:r>
        <w:rPr>
          <w:sz w:val="20"/>
          <w:szCs w:val="20"/>
        </w:rPr>
        <w:t>behavior  illustrates</w:t>
      </w:r>
      <w:proofErr w:type="gramEnd"/>
      <w:r>
        <w:rPr>
          <w:sz w:val="20"/>
          <w:szCs w:val="20"/>
        </w:rPr>
        <w:t xml:space="preserve"> the principle of 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6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functional asymmetry</w:t>
      </w:r>
    </w:p>
    <w:p w:rsidR="004D3A9F" w:rsidRDefault="004D3A9F" w:rsidP="004D3A9F">
      <w:pPr>
        <w:numPr>
          <w:ilvl w:val="0"/>
          <w:numId w:val="6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individuality</w:t>
      </w:r>
    </w:p>
    <w:p w:rsidR="004D3A9F" w:rsidRDefault="004D3A9F" w:rsidP="004D3A9F">
      <w:pPr>
        <w:numPr>
          <w:ilvl w:val="0"/>
          <w:numId w:val="6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temporary disequilibrium</w:t>
      </w:r>
    </w:p>
    <w:p w:rsidR="004D3A9F" w:rsidRDefault="004D3A9F" w:rsidP="004D3A9F">
      <w:pPr>
        <w:numPr>
          <w:ilvl w:val="0"/>
          <w:numId w:val="6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reciprocal interweaving* (pp. 26-27)</w:t>
      </w:r>
    </w:p>
    <w:p w:rsidR="004D3A9F" w:rsidRDefault="004D3A9F" w:rsidP="004D3A9F">
      <w:pPr>
        <w:tabs>
          <w:tab w:val="left" w:pos="8640"/>
        </w:tabs>
        <w:ind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right="1440"/>
        <w:rPr>
          <w:sz w:val="20"/>
          <w:szCs w:val="20"/>
        </w:rPr>
      </w:pPr>
    </w:p>
    <w:p w:rsidR="004D3A9F" w:rsidRDefault="004D3A9F" w:rsidP="004D3A9F">
      <w:pPr>
        <w:tabs>
          <w:tab w:val="left" w:pos="1350"/>
        </w:tabs>
        <w:ind w:right="14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7.   Which reflex illustrates the principle of functional asymmetry?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7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Moro</w:t>
      </w:r>
    </w:p>
    <w:p w:rsidR="004D3A9F" w:rsidRDefault="004D3A9F" w:rsidP="004D3A9F">
      <w:pPr>
        <w:numPr>
          <w:ilvl w:val="0"/>
          <w:numId w:val="7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lastRenderedPageBreak/>
        <w:t>Babinsky</w:t>
      </w:r>
    </w:p>
    <w:p w:rsidR="004D3A9F" w:rsidRDefault="004D3A9F" w:rsidP="004D3A9F">
      <w:pPr>
        <w:numPr>
          <w:ilvl w:val="0"/>
          <w:numId w:val="7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tonic neck* (p. 27)</w:t>
      </w:r>
    </w:p>
    <w:p w:rsidR="004D3A9F" w:rsidRDefault="004D3A9F" w:rsidP="004D3A9F">
      <w:pPr>
        <w:numPr>
          <w:ilvl w:val="0"/>
          <w:numId w:val="7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sucking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  <w:r>
        <w:rPr>
          <w:sz w:val="20"/>
          <w:szCs w:val="20"/>
        </w:rPr>
        <w:t xml:space="preserve">8.  Gesell suggested that individual differences in growth rates are associated with differences in 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8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introversion and extraversion</w:t>
      </w:r>
    </w:p>
    <w:p w:rsidR="004D3A9F" w:rsidRDefault="004D3A9F" w:rsidP="004D3A9F">
      <w:pPr>
        <w:numPr>
          <w:ilvl w:val="0"/>
          <w:numId w:val="8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self-control</w:t>
      </w:r>
    </w:p>
    <w:p w:rsidR="004D3A9F" w:rsidRDefault="004D3A9F" w:rsidP="004D3A9F">
      <w:pPr>
        <w:numPr>
          <w:ilvl w:val="0"/>
          <w:numId w:val="8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professional success</w:t>
      </w:r>
    </w:p>
    <w:p w:rsidR="004D3A9F" w:rsidRDefault="004D3A9F" w:rsidP="004D3A9F">
      <w:pPr>
        <w:numPr>
          <w:ilvl w:val="0"/>
          <w:numId w:val="8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temperament* (p. 29)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In Gesell’s view, the environment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9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supports inner growth but does not pattern it* (p. 23)</w:t>
      </w:r>
    </w:p>
    <w:p w:rsidR="004D3A9F" w:rsidRDefault="004D3A9F" w:rsidP="004D3A9F">
      <w:pPr>
        <w:numPr>
          <w:ilvl w:val="0"/>
          <w:numId w:val="9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alters the sequences and patterns of behavior</w:t>
      </w:r>
    </w:p>
    <w:p w:rsidR="004D3A9F" w:rsidRDefault="004D3A9F" w:rsidP="004D3A9F">
      <w:pPr>
        <w:numPr>
          <w:ilvl w:val="0"/>
          <w:numId w:val="9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is only important for personality development</w:t>
      </w:r>
    </w:p>
    <w:p w:rsidR="004D3A9F" w:rsidRDefault="004D3A9F" w:rsidP="004D3A9F">
      <w:pPr>
        <w:numPr>
          <w:ilvl w:val="0"/>
          <w:numId w:val="9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plays no significant role in development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 xml:space="preserve">A pediatrician expects the infant to demonstrate the pincer grasp at 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0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birth</w:t>
      </w:r>
    </w:p>
    <w:p w:rsidR="004D3A9F" w:rsidRDefault="004D3A9F" w:rsidP="004D3A9F">
      <w:pPr>
        <w:numPr>
          <w:ilvl w:val="0"/>
          <w:numId w:val="10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six months</w:t>
      </w:r>
    </w:p>
    <w:p w:rsidR="004D3A9F" w:rsidRDefault="004D3A9F" w:rsidP="004D3A9F">
      <w:pPr>
        <w:numPr>
          <w:ilvl w:val="0"/>
          <w:numId w:val="10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ten months* (p. 26)</w:t>
      </w:r>
    </w:p>
    <w:p w:rsidR="004D3A9F" w:rsidRDefault="004D3A9F" w:rsidP="004D3A9F">
      <w:pPr>
        <w:numPr>
          <w:ilvl w:val="0"/>
          <w:numId w:val="10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twelve months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 xml:space="preserve">A study by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Bell</w:t>
          </w:r>
        </w:smartTag>
      </w:smartTag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and  Ainsworth</w:t>
      </w:r>
      <w:proofErr w:type="gramEnd"/>
      <w:r>
        <w:rPr>
          <w:sz w:val="20"/>
          <w:szCs w:val="20"/>
        </w:rPr>
        <w:t xml:space="preserve"> suggests that when parents consistently respond to young infants’ cries, the infants at one year of age are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quite spoiled</w:t>
      </w:r>
    </w:p>
    <w:p w:rsidR="004D3A9F" w:rsidRDefault="004D3A9F" w:rsidP="004D3A9F">
      <w:pPr>
        <w:numPr>
          <w:ilvl w:val="0"/>
          <w:numId w:val="1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relatively independent* (p. 33)</w:t>
      </w:r>
    </w:p>
    <w:p w:rsidR="004D3A9F" w:rsidRDefault="004D3A9F" w:rsidP="004D3A9F">
      <w:pPr>
        <w:numPr>
          <w:ilvl w:val="0"/>
          <w:numId w:val="1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vigorous criers</w:t>
      </w:r>
    </w:p>
    <w:p w:rsidR="004D3A9F" w:rsidRDefault="004D3A9F" w:rsidP="004D3A9F">
      <w:pPr>
        <w:numPr>
          <w:ilvl w:val="0"/>
          <w:numId w:val="1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insecurely attached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 xml:space="preserve">The text is most sharply critical of Gesell when discussing 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numPr>
          <w:ilvl w:val="0"/>
          <w:numId w:val="1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his definition of maturation</w:t>
      </w:r>
    </w:p>
    <w:p w:rsidR="004D3A9F" w:rsidRDefault="004D3A9F" w:rsidP="004D3A9F">
      <w:pPr>
        <w:numPr>
          <w:ilvl w:val="0"/>
          <w:numId w:val="1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his philosophy of child rearing</w:t>
      </w:r>
    </w:p>
    <w:p w:rsidR="004D3A9F" w:rsidRDefault="004D3A9F" w:rsidP="004D3A9F">
      <w:pPr>
        <w:numPr>
          <w:ilvl w:val="0"/>
          <w:numId w:val="12"/>
        </w:numPr>
        <w:tabs>
          <w:tab w:val="left" w:pos="8640"/>
        </w:tabs>
        <w:ind w:left="1440" w:right="1440" w:firstLine="0"/>
        <w:rPr>
          <w:sz w:val="20"/>
          <w:szCs w:val="20"/>
        </w:rPr>
      </w:pPr>
      <w:r>
        <w:rPr>
          <w:sz w:val="20"/>
          <w:szCs w:val="20"/>
        </w:rPr>
        <w:t>new insights into the capacities of newborns</w:t>
      </w:r>
    </w:p>
    <w:p w:rsidR="004D3A9F" w:rsidRDefault="004D3A9F" w:rsidP="004D3A9F">
      <w:pPr>
        <w:ind w:left="1440" w:right="1440"/>
        <w:rPr>
          <w:sz w:val="20"/>
          <w:szCs w:val="20"/>
        </w:rPr>
      </w:pPr>
      <w:r>
        <w:rPr>
          <w:sz w:val="20"/>
          <w:szCs w:val="20"/>
        </w:rPr>
        <w:t>d.     his use of age norms* (pp. 28, 32)</w:t>
      </w: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4D3A9F" w:rsidRDefault="004D3A9F" w:rsidP="004D3A9F">
      <w:pPr>
        <w:tabs>
          <w:tab w:val="left" w:pos="8640"/>
        </w:tabs>
        <w:ind w:left="1440" w:right="1440"/>
        <w:rPr>
          <w:sz w:val="20"/>
          <w:szCs w:val="20"/>
        </w:rPr>
      </w:pPr>
    </w:p>
    <w:p w:rsidR="007D7687" w:rsidRDefault="007D7687">
      <w:bookmarkStart w:id="0" w:name="_GoBack"/>
      <w:bookmarkEnd w:id="0"/>
    </w:p>
    <w:sectPr w:rsidR="007D7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7886"/>
    <w:multiLevelType w:val="hybridMultilevel"/>
    <w:tmpl w:val="5DF641FA"/>
    <w:lvl w:ilvl="0" w:tplc="C848FBE6">
      <w:start w:val="1"/>
      <w:numFmt w:val="lowerLetter"/>
      <w:lvlText w:val="%1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135D1491"/>
    <w:multiLevelType w:val="hybridMultilevel"/>
    <w:tmpl w:val="59B26752"/>
    <w:lvl w:ilvl="0" w:tplc="E524253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46E8C1BA">
      <w:start w:val="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51D00B32">
      <w:start w:val="1"/>
      <w:numFmt w:val="lowerLetter"/>
      <w:lvlText w:val="%3."/>
      <w:lvlJc w:val="left"/>
      <w:pPr>
        <w:ind w:left="3420" w:hanging="36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19B44181"/>
    <w:multiLevelType w:val="hybridMultilevel"/>
    <w:tmpl w:val="2826B0DE"/>
    <w:lvl w:ilvl="0" w:tplc="331E8C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9825EF"/>
    <w:multiLevelType w:val="hybridMultilevel"/>
    <w:tmpl w:val="2CF06C46"/>
    <w:lvl w:ilvl="0" w:tplc="AB4C0758">
      <w:start w:val="1"/>
      <w:numFmt w:val="lowerLetter"/>
      <w:lvlText w:val="%1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4FC01BB"/>
    <w:multiLevelType w:val="hybridMultilevel"/>
    <w:tmpl w:val="DB2CB1E0"/>
    <w:lvl w:ilvl="0" w:tplc="61206090">
      <w:start w:val="1"/>
      <w:numFmt w:val="lowerLetter"/>
      <w:lvlText w:val="%1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7B91985"/>
    <w:multiLevelType w:val="hybridMultilevel"/>
    <w:tmpl w:val="47CA9EDA"/>
    <w:lvl w:ilvl="0" w:tplc="77B8736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7CA2E92"/>
    <w:multiLevelType w:val="hybridMultilevel"/>
    <w:tmpl w:val="3280A7CC"/>
    <w:lvl w:ilvl="0" w:tplc="ABC64E1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30F43AD9"/>
    <w:multiLevelType w:val="hybridMultilevel"/>
    <w:tmpl w:val="AFE68718"/>
    <w:lvl w:ilvl="0" w:tplc="DAFEFC1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33811743"/>
    <w:multiLevelType w:val="hybridMultilevel"/>
    <w:tmpl w:val="B566C138"/>
    <w:lvl w:ilvl="0" w:tplc="708C11E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38E266F4"/>
    <w:multiLevelType w:val="hybridMultilevel"/>
    <w:tmpl w:val="C160017C"/>
    <w:lvl w:ilvl="0" w:tplc="D5D0160A">
      <w:start w:val="1"/>
      <w:numFmt w:val="lowerLetter"/>
      <w:lvlText w:val="%1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3C456A1D"/>
    <w:multiLevelType w:val="hybridMultilevel"/>
    <w:tmpl w:val="62EEAD6A"/>
    <w:lvl w:ilvl="0" w:tplc="82266F2C">
      <w:start w:val="1"/>
      <w:numFmt w:val="lowerLetter"/>
      <w:lvlText w:val="%1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41842738"/>
    <w:multiLevelType w:val="hybridMultilevel"/>
    <w:tmpl w:val="7464889A"/>
    <w:lvl w:ilvl="0" w:tplc="9D10DA1E">
      <w:start w:val="1"/>
      <w:numFmt w:val="lowerLetter"/>
      <w:lvlText w:val="%1.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2" w15:restartNumberingAfterBreak="0">
    <w:nsid w:val="43461A12"/>
    <w:multiLevelType w:val="hybridMultilevel"/>
    <w:tmpl w:val="38F2EC00"/>
    <w:lvl w:ilvl="0" w:tplc="9910678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61721CDB"/>
    <w:multiLevelType w:val="hybridMultilevel"/>
    <w:tmpl w:val="AC885154"/>
    <w:lvl w:ilvl="0" w:tplc="050039D2">
      <w:start w:val="1"/>
      <w:numFmt w:val="lowerLetter"/>
      <w:lvlText w:val="%1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8"/>
  </w:num>
  <w:num w:numId="11">
    <w:abstractNumId w:val="6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DF"/>
    <w:rsid w:val="000A66DF"/>
    <w:rsid w:val="004D3A9F"/>
    <w:rsid w:val="007D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618A4-73BD-4F96-BC95-EA8D48B9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3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2018-04-08T06:08:00Z</dcterms:created>
  <dcterms:modified xsi:type="dcterms:W3CDTF">2018-04-08T06:08:00Z</dcterms:modified>
</cp:coreProperties>
</file>